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0C336" w14:textId="77777777" w:rsidR="00FF631B" w:rsidRDefault="00D55093">
      <w:pPr>
        <w:pStyle w:val="Corps"/>
        <w:spacing w:line="360" w:lineRule="atLeast"/>
        <w:rPr>
          <w:rFonts w:ascii="Georgia" w:hAnsi="Georgia" w:cs="Calibri"/>
        </w:rPr>
      </w:pPr>
      <w:r>
        <w:rPr>
          <w:rFonts w:ascii="Georgia" w:hAnsi="Georgia" w:cs="Calibri"/>
        </w:rPr>
        <w:t>Annexe 1</w:t>
      </w:r>
    </w:p>
    <w:p w14:paraId="7E3DA1DD" w14:textId="77777777" w:rsidR="00FF631B" w:rsidRDefault="00D55093">
      <w:pPr>
        <w:pStyle w:val="Corps"/>
        <w:spacing w:line="360" w:lineRule="atLeast"/>
        <w:jc w:val="center"/>
        <w:rPr>
          <w:rFonts w:ascii="Georgia" w:hAnsi="Georgia" w:cs="Calibri"/>
          <w:b/>
          <w:sz w:val="28"/>
          <w:szCs w:val="28"/>
          <w:u w:val="single"/>
        </w:rPr>
      </w:pPr>
      <w:r>
        <w:rPr>
          <w:rFonts w:ascii="Georgia" w:hAnsi="Georgia" w:cs="Calibri"/>
          <w:b/>
          <w:sz w:val="28"/>
          <w:szCs w:val="28"/>
          <w:u w:val="single"/>
        </w:rPr>
        <w:t xml:space="preserve">PROGRAMME DE </w:t>
      </w:r>
      <w:r>
        <w:rPr>
          <w:rFonts w:ascii="Georgia" w:hAnsi="Georgia" w:cs="Calibri"/>
          <w:b/>
          <w:color w:val="auto"/>
          <w:sz w:val="28"/>
          <w:szCs w:val="28"/>
          <w:u w:val="single"/>
        </w:rPr>
        <w:t xml:space="preserve">COURS ARTISTIQUE </w:t>
      </w:r>
      <w:r>
        <w:rPr>
          <w:rFonts w:ascii="Georgia" w:hAnsi="Georgia" w:cs="Calibri"/>
          <w:b/>
          <w:sz w:val="28"/>
          <w:szCs w:val="28"/>
          <w:u w:val="single"/>
        </w:rPr>
        <w:t xml:space="preserve">DE BASE </w:t>
      </w:r>
    </w:p>
    <w:p w14:paraId="1D77A4C8" w14:textId="77777777" w:rsidR="00FF631B" w:rsidRDefault="00FF631B">
      <w:pPr>
        <w:pStyle w:val="Corps"/>
        <w:spacing w:line="320" w:lineRule="atLeast"/>
        <w:jc w:val="center"/>
        <w:rPr>
          <w:rFonts w:ascii="Georgia" w:hAnsi="Georgia" w:cs="Calibri"/>
          <w:b/>
        </w:rPr>
      </w:pPr>
    </w:p>
    <w:p w14:paraId="11F94C20" w14:textId="77777777" w:rsidR="00FF631B" w:rsidRDefault="00D55093">
      <w:pPr>
        <w:pStyle w:val="Corps"/>
        <w:spacing w:line="320" w:lineRule="atLeast"/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t>Nom du Pouvoir organisateur :</w:t>
      </w:r>
    </w:p>
    <w:p w14:paraId="23EA1555" w14:textId="77777777" w:rsidR="00FF631B" w:rsidRDefault="00D55093">
      <w:pPr>
        <w:pStyle w:val="Corps"/>
        <w:spacing w:line="320" w:lineRule="atLeast"/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t>Nom de l’établissement :</w:t>
      </w:r>
    </w:p>
    <w:p w14:paraId="66413013" w14:textId="77777777" w:rsidR="00FF631B" w:rsidRDefault="00D55093">
      <w:pPr>
        <w:pStyle w:val="Corps"/>
        <w:spacing w:line="360" w:lineRule="atLeast"/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t>Domaine concerné :</w:t>
      </w:r>
    </w:p>
    <w:p w14:paraId="6DDE2CB4" w14:textId="77777777" w:rsidR="00FF631B" w:rsidRDefault="00D55093">
      <w:pPr>
        <w:pStyle w:val="Corps"/>
        <w:spacing w:line="360" w:lineRule="atLeast"/>
        <w:rPr>
          <w:rFonts w:ascii="Georgia" w:hAnsi="Georgia" w:cs="Calibri"/>
          <w:b/>
          <w:color w:val="auto"/>
        </w:rPr>
      </w:pPr>
      <w:r>
        <w:rPr>
          <w:rFonts w:ascii="Georgia" w:hAnsi="Georgia" w:cs="Calibri"/>
          <w:b/>
          <w:color w:val="auto"/>
        </w:rPr>
        <w:t xml:space="preserve">Intitulé du cours et, le cas échéant, de la spécialité </w:t>
      </w:r>
      <w:r>
        <w:rPr>
          <w:rStyle w:val="Appelnotedebasdep"/>
          <w:rFonts w:ascii="Georgia" w:hAnsi="Georgia" w:cs="Calibri"/>
          <w:b/>
          <w:color w:val="auto"/>
        </w:rPr>
        <w:footnoteReference w:id="1"/>
      </w:r>
      <w:r>
        <w:rPr>
          <w:rFonts w:ascii="Georgia" w:hAnsi="Georgia" w:cs="Calibri"/>
          <w:b/>
          <w:color w:val="auto"/>
        </w:rPr>
        <w:t> :</w:t>
      </w:r>
    </w:p>
    <w:p w14:paraId="7F65F37E" w14:textId="77777777" w:rsidR="00FF631B" w:rsidRDefault="00FF631B">
      <w:pPr>
        <w:pStyle w:val="Corps"/>
        <w:spacing w:line="360" w:lineRule="atLeast"/>
        <w:rPr>
          <w:rFonts w:ascii="Georgia" w:hAnsi="Georgi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5"/>
        <w:gridCol w:w="7715"/>
      </w:tblGrid>
      <w:tr w:rsidR="00FF631B" w14:paraId="19424BA8" w14:textId="77777777">
        <w:tc>
          <w:tcPr>
            <w:tcW w:w="7790" w:type="dxa"/>
            <w:shd w:val="clear" w:color="auto" w:fill="auto"/>
          </w:tcPr>
          <w:p w14:paraId="053B1D97" w14:textId="77777777" w:rsidR="00FF631B" w:rsidRDefault="00D55093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 xml:space="preserve">Date d’introduction : </w:t>
            </w:r>
          </w:p>
        </w:tc>
        <w:tc>
          <w:tcPr>
            <w:tcW w:w="7790" w:type="dxa"/>
            <w:shd w:val="clear" w:color="auto" w:fill="auto"/>
          </w:tcPr>
          <w:p w14:paraId="47EAE439" w14:textId="77777777" w:rsidR="00FF631B" w:rsidRDefault="00D55093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 xml:space="preserve">Nombre de pages : </w:t>
            </w:r>
          </w:p>
        </w:tc>
      </w:tr>
      <w:tr w:rsidR="00FF631B" w14:paraId="5329C8EA" w14:textId="77777777">
        <w:tc>
          <w:tcPr>
            <w:tcW w:w="15580" w:type="dxa"/>
            <w:gridSpan w:val="2"/>
            <w:shd w:val="clear" w:color="auto" w:fill="auto"/>
          </w:tcPr>
          <w:p w14:paraId="1F5D238E" w14:textId="77777777" w:rsidR="00FF631B" w:rsidRDefault="00D55093">
            <w:pPr>
              <w:pStyle w:val="Corps"/>
              <w:spacing w:line="360" w:lineRule="atLeast"/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Signatures</w:t>
            </w:r>
          </w:p>
        </w:tc>
      </w:tr>
      <w:tr w:rsidR="00FF631B" w14:paraId="019DBC8C" w14:textId="77777777">
        <w:tc>
          <w:tcPr>
            <w:tcW w:w="7790" w:type="dxa"/>
            <w:shd w:val="clear" w:color="auto" w:fill="auto"/>
          </w:tcPr>
          <w:p w14:paraId="050D9A0B" w14:textId="77777777" w:rsidR="00FF631B" w:rsidRDefault="00D55093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Le Pouvoir organisateur</w:t>
            </w:r>
          </w:p>
          <w:p w14:paraId="75DB5416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 w14:paraId="7A35C3C1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 w14:paraId="7BA3B560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 w14:paraId="5272243A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 w14:paraId="7FE4A4C0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</w:tc>
        <w:tc>
          <w:tcPr>
            <w:tcW w:w="7790" w:type="dxa"/>
            <w:shd w:val="clear" w:color="auto" w:fill="auto"/>
          </w:tcPr>
          <w:p w14:paraId="0191583C" w14:textId="690A2DC6" w:rsidR="00FF631B" w:rsidRDefault="00D55093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La Direction de l’</w:t>
            </w:r>
            <w:r w:rsidR="00595D98">
              <w:rPr>
                <w:rFonts w:ascii="Georgia" w:hAnsi="Georgia" w:cs="Calibri"/>
                <w:b/>
              </w:rPr>
              <w:t>é</w:t>
            </w:r>
            <w:r>
              <w:rPr>
                <w:rFonts w:ascii="Georgia" w:hAnsi="Georgia" w:cs="Calibri"/>
                <w:b/>
              </w:rPr>
              <w:t>tablissement</w:t>
            </w:r>
          </w:p>
          <w:p w14:paraId="3FF29A4A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 w14:paraId="5915CDF7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 w14:paraId="348B742B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 w14:paraId="64F45DA0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  <w:p w14:paraId="0DB8B252" w14:textId="77777777" w:rsidR="00FF631B" w:rsidRDefault="00FF631B">
            <w:pPr>
              <w:pStyle w:val="Corps"/>
              <w:spacing w:line="360" w:lineRule="atLeast"/>
              <w:rPr>
                <w:rFonts w:ascii="Georgia" w:hAnsi="Georgia" w:cs="Calibri"/>
                <w:b/>
              </w:rPr>
            </w:pPr>
          </w:p>
        </w:tc>
      </w:tr>
    </w:tbl>
    <w:p w14:paraId="1B5708A6" w14:textId="77777777" w:rsidR="00FF631B" w:rsidRDefault="00FF631B">
      <w:pPr>
        <w:pStyle w:val="Corps"/>
        <w:rPr>
          <w:rFonts w:ascii="Georgia" w:hAnsi="Georgia" w:cs="Calibri"/>
          <w:b/>
        </w:rPr>
      </w:pPr>
    </w:p>
    <w:p w14:paraId="74F38E36" w14:textId="77777777" w:rsidR="00FF631B" w:rsidRDefault="00FF631B">
      <w:pPr>
        <w:pStyle w:val="Corps"/>
        <w:rPr>
          <w:rFonts w:ascii="Georgia" w:hAnsi="Georgi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4"/>
        <w:gridCol w:w="7716"/>
      </w:tblGrid>
      <w:tr w:rsidR="00FF631B" w14:paraId="26FE6232" w14:textId="77777777">
        <w:tc>
          <w:tcPr>
            <w:tcW w:w="15580" w:type="dxa"/>
            <w:gridSpan w:val="2"/>
            <w:shd w:val="clear" w:color="auto" w:fill="auto"/>
          </w:tcPr>
          <w:p w14:paraId="5CC28B53" w14:textId="77777777" w:rsidR="00E974A8" w:rsidRDefault="00D55093">
            <w:pPr>
              <w:pStyle w:val="Corps"/>
              <w:jc w:val="center"/>
              <w:rPr>
                <w:rFonts w:ascii="Georgia" w:hAnsi="Georgia" w:cs="Calibri"/>
                <w:b/>
                <w:lang w:val="fr-BE"/>
              </w:rPr>
            </w:pPr>
            <w:r>
              <w:rPr>
                <w:rFonts w:ascii="Georgia" w:hAnsi="Georgia" w:cs="Calibri"/>
                <w:b/>
                <w:lang w:val="fr-BE"/>
              </w:rPr>
              <w:t xml:space="preserve">A compléter par la Direction générale de l’Enseignement </w:t>
            </w:r>
            <w:r w:rsidR="00E974A8">
              <w:rPr>
                <w:rFonts w:ascii="Georgia" w:hAnsi="Georgia" w:cs="Calibri"/>
                <w:b/>
                <w:lang w:val="fr-BE"/>
              </w:rPr>
              <w:t>supérieur, de l’Enseignement tout au long de la vie</w:t>
            </w:r>
            <w:r>
              <w:rPr>
                <w:rFonts w:ascii="Georgia" w:hAnsi="Georgia" w:cs="Calibri"/>
                <w:b/>
                <w:lang w:val="fr-BE"/>
              </w:rPr>
              <w:t xml:space="preserve"> </w:t>
            </w:r>
          </w:p>
          <w:p w14:paraId="3EA3A504" w14:textId="68F010D4" w:rsidR="00FF631B" w:rsidRDefault="00D55093">
            <w:pPr>
              <w:pStyle w:val="Corps"/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  <w:lang w:val="fr-BE"/>
              </w:rPr>
              <w:t>et de la Recherche scientifique</w:t>
            </w:r>
          </w:p>
        </w:tc>
      </w:tr>
      <w:tr w:rsidR="00FF631B" w14:paraId="28F80364" w14:textId="77777777">
        <w:tc>
          <w:tcPr>
            <w:tcW w:w="7790" w:type="dxa"/>
            <w:shd w:val="clear" w:color="auto" w:fill="auto"/>
          </w:tcPr>
          <w:p w14:paraId="0809E68B" w14:textId="77777777" w:rsidR="00FF631B" w:rsidRDefault="00D55093">
            <w:pPr>
              <w:pStyle w:val="Corps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 xml:space="preserve">Indicateur : </w:t>
            </w:r>
          </w:p>
        </w:tc>
        <w:tc>
          <w:tcPr>
            <w:tcW w:w="7790" w:type="dxa"/>
            <w:vMerge w:val="restart"/>
            <w:shd w:val="clear" w:color="auto" w:fill="auto"/>
          </w:tcPr>
          <w:p w14:paraId="7EDE15D2" w14:textId="77777777" w:rsidR="00FF631B" w:rsidRDefault="00D55093">
            <w:pPr>
              <w:pStyle w:val="Corps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Visa de l’Administration</w:t>
            </w:r>
          </w:p>
        </w:tc>
      </w:tr>
      <w:tr w:rsidR="00FF631B" w14:paraId="14D9BF3F" w14:textId="77777777">
        <w:tc>
          <w:tcPr>
            <w:tcW w:w="7790" w:type="dxa"/>
            <w:shd w:val="clear" w:color="auto" w:fill="auto"/>
          </w:tcPr>
          <w:p w14:paraId="4DA6CE99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  <w:tc>
          <w:tcPr>
            <w:tcW w:w="7790" w:type="dxa"/>
            <w:vMerge/>
            <w:shd w:val="clear" w:color="auto" w:fill="auto"/>
          </w:tcPr>
          <w:p w14:paraId="13509110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  <w:tr w:rsidR="00FF631B" w14:paraId="125077FD" w14:textId="77777777">
        <w:tc>
          <w:tcPr>
            <w:tcW w:w="7790" w:type="dxa"/>
            <w:shd w:val="clear" w:color="auto" w:fill="auto"/>
          </w:tcPr>
          <w:p w14:paraId="008AA2B7" w14:textId="77777777" w:rsidR="00FF631B" w:rsidRDefault="00D55093">
            <w:pPr>
              <w:pStyle w:val="Corps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Date de réception :</w:t>
            </w:r>
          </w:p>
        </w:tc>
        <w:tc>
          <w:tcPr>
            <w:tcW w:w="7790" w:type="dxa"/>
            <w:vMerge/>
            <w:shd w:val="clear" w:color="auto" w:fill="auto"/>
          </w:tcPr>
          <w:p w14:paraId="6190FD40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  <w:tr w:rsidR="00FF631B" w14:paraId="591C4039" w14:textId="77777777">
        <w:tc>
          <w:tcPr>
            <w:tcW w:w="7790" w:type="dxa"/>
            <w:shd w:val="clear" w:color="auto" w:fill="auto"/>
          </w:tcPr>
          <w:p w14:paraId="3417EDE4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  <w:tc>
          <w:tcPr>
            <w:tcW w:w="7790" w:type="dxa"/>
            <w:vMerge/>
            <w:shd w:val="clear" w:color="auto" w:fill="auto"/>
          </w:tcPr>
          <w:p w14:paraId="150E1A86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  <w:tr w:rsidR="00FF631B" w14:paraId="7B46FECD" w14:textId="77777777">
        <w:tc>
          <w:tcPr>
            <w:tcW w:w="7790" w:type="dxa"/>
            <w:shd w:val="clear" w:color="auto" w:fill="auto"/>
          </w:tcPr>
          <w:p w14:paraId="2BD8B7BB" w14:textId="77777777" w:rsidR="00FF631B" w:rsidRDefault="00D55093">
            <w:pPr>
              <w:pStyle w:val="Corps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Date d’avis de l’Inspection :</w:t>
            </w:r>
          </w:p>
        </w:tc>
        <w:tc>
          <w:tcPr>
            <w:tcW w:w="7790" w:type="dxa"/>
            <w:vMerge/>
            <w:shd w:val="clear" w:color="auto" w:fill="auto"/>
          </w:tcPr>
          <w:p w14:paraId="340D3F6D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  <w:tr w:rsidR="00FF631B" w14:paraId="572E02BD" w14:textId="77777777">
        <w:tc>
          <w:tcPr>
            <w:tcW w:w="7790" w:type="dxa"/>
            <w:shd w:val="clear" w:color="auto" w:fill="auto"/>
          </w:tcPr>
          <w:p w14:paraId="6DAA063E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  <w:tc>
          <w:tcPr>
            <w:tcW w:w="7790" w:type="dxa"/>
            <w:vMerge/>
            <w:shd w:val="clear" w:color="auto" w:fill="auto"/>
          </w:tcPr>
          <w:p w14:paraId="2EBE5775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  <w:tr w:rsidR="00FF631B" w14:paraId="54FE7CEB" w14:textId="77777777">
        <w:tc>
          <w:tcPr>
            <w:tcW w:w="7790" w:type="dxa"/>
            <w:shd w:val="clear" w:color="auto" w:fill="auto"/>
          </w:tcPr>
          <w:p w14:paraId="1B2BE155" w14:textId="77777777" w:rsidR="00FF631B" w:rsidRDefault="00D55093">
            <w:pPr>
              <w:pStyle w:val="Corps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Date d’approbation :</w:t>
            </w:r>
          </w:p>
        </w:tc>
        <w:tc>
          <w:tcPr>
            <w:tcW w:w="7790" w:type="dxa"/>
            <w:vMerge/>
            <w:shd w:val="clear" w:color="auto" w:fill="auto"/>
          </w:tcPr>
          <w:p w14:paraId="7D703718" w14:textId="77777777" w:rsidR="00FF631B" w:rsidRDefault="00FF631B">
            <w:pPr>
              <w:pStyle w:val="Corps"/>
              <w:rPr>
                <w:rFonts w:ascii="Georgia" w:hAnsi="Georgia" w:cs="Calibri"/>
                <w:b/>
              </w:rPr>
            </w:pPr>
          </w:p>
        </w:tc>
      </w:tr>
    </w:tbl>
    <w:p w14:paraId="420B1E1C" w14:textId="77777777" w:rsidR="00FF631B" w:rsidRDefault="00FF631B">
      <w:pPr>
        <w:rPr>
          <w:rFonts w:ascii="Georgia" w:hAnsi="Georgia" w:cs="Calibri"/>
          <w:b/>
          <w:noProof/>
          <w:color w:val="000000"/>
          <w:sz w:val="28"/>
          <w:szCs w:val="28"/>
          <w:u w:val="single"/>
        </w:rPr>
      </w:pPr>
    </w:p>
    <w:p w14:paraId="3F8EF0BD" w14:textId="1CDFBA8A" w:rsidR="00FF631B" w:rsidRDefault="00D55093">
      <w:pPr>
        <w:rPr>
          <w:rFonts w:ascii="Georgia" w:hAnsi="Georgia" w:cs="Calibri"/>
          <w:b/>
          <w:noProof/>
          <w:color w:val="000000"/>
          <w:sz w:val="28"/>
          <w:szCs w:val="28"/>
          <w:u w:val="single"/>
        </w:rPr>
      </w:pPr>
      <w:r>
        <w:rPr>
          <w:rFonts w:ascii="Georgia" w:hAnsi="Georgia" w:cs="Calibri"/>
          <w:b/>
          <w:noProof/>
          <w:color w:val="000000"/>
          <w:sz w:val="28"/>
          <w:szCs w:val="28"/>
          <w:u w:val="single"/>
        </w:rPr>
        <w:lastRenderedPageBreak/>
        <w:t>STRUCTURE</w:t>
      </w:r>
      <w:r w:rsidR="00E94D4A" w:rsidRPr="00E94D4A">
        <w:rPr>
          <w:rFonts w:ascii="Georgia" w:hAnsi="Georgia" w:cs="Calibri"/>
          <w:b/>
          <w:noProof/>
          <w:color w:val="000000"/>
          <w:sz w:val="28"/>
          <w:szCs w:val="28"/>
        </w:rPr>
        <w:t xml:space="preserve"> </w:t>
      </w:r>
      <w:r w:rsidR="00E94D4A" w:rsidRPr="00E94D4A">
        <w:rPr>
          <w:rStyle w:val="Appelnotedebasdep"/>
          <w:rFonts w:ascii="Georgia" w:hAnsi="Georgia" w:cs="Calibri"/>
          <w:b/>
          <w:noProof/>
          <w:color w:val="000000"/>
          <w:sz w:val="28"/>
          <w:szCs w:val="28"/>
        </w:rPr>
        <w:footnoteReference w:id="2"/>
      </w:r>
    </w:p>
    <w:p w14:paraId="69B650F5" w14:textId="77777777" w:rsidR="00FF631B" w:rsidRDefault="00FF631B">
      <w:pPr>
        <w:rPr>
          <w:rFonts w:ascii="Georgia" w:hAnsi="Georgia" w:cs="Calibri"/>
          <w:b/>
        </w:rPr>
      </w:pPr>
    </w:p>
    <w:p w14:paraId="124CC017" w14:textId="77777777" w:rsidR="00FF631B" w:rsidRDefault="00FF631B">
      <w:pPr>
        <w:rPr>
          <w:rFonts w:ascii="Georgia" w:hAnsi="Georgi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6"/>
        <w:gridCol w:w="3608"/>
        <w:gridCol w:w="3852"/>
        <w:gridCol w:w="3864"/>
      </w:tblGrid>
      <w:tr w:rsidR="00FF631B" w14:paraId="39F251AB" w14:textId="77777777" w:rsidTr="00E974A8">
        <w:tc>
          <w:tcPr>
            <w:tcW w:w="4106" w:type="dxa"/>
            <w:shd w:val="clear" w:color="auto" w:fill="auto"/>
          </w:tcPr>
          <w:p w14:paraId="2571FA37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  <w:p w14:paraId="2098CAE0" w14:textId="77777777" w:rsidR="00FF631B" w:rsidRDefault="00D55093">
            <w:pPr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Filières</w:t>
            </w:r>
          </w:p>
          <w:p w14:paraId="20ABC460" w14:textId="77777777" w:rsidR="00FF631B" w:rsidRDefault="00FF631B">
            <w:pPr>
              <w:rPr>
                <w:rFonts w:ascii="Georgia" w:hAnsi="Georgia" w:cs="Calibri"/>
                <w:b/>
              </w:rPr>
            </w:pPr>
          </w:p>
        </w:tc>
        <w:tc>
          <w:tcPr>
            <w:tcW w:w="3608" w:type="dxa"/>
            <w:shd w:val="clear" w:color="auto" w:fill="auto"/>
          </w:tcPr>
          <w:p w14:paraId="789957E9" w14:textId="77777777" w:rsidR="00FF631B" w:rsidRDefault="00FF631B">
            <w:pPr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</w:p>
          <w:p w14:paraId="2DCE78F6" w14:textId="77777777" w:rsidR="00FF631B" w:rsidRDefault="00D55093"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Nombre d’années</w:t>
            </w:r>
          </w:p>
          <w:p w14:paraId="65033DD2" w14:textId="77777777" w:rsidR="00FF631B" w:rsidRDefault="00D55093"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d’études organisées</w:t>
            </w:r>
          </w:p>
          <w:p w14:paraId="486793EE" w14:textId="77777777" w:rsidR="00FF631B" w:rsidRDefault="00FF631B">
            <w:pPr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</w:p>
        </w:tc>
        <w:tc>
          <w:tcPr>
            <w:tcW w:w="3852" w:type="dxa"/>
            <w:shd w:val="clear" w:color="auto" w:fill="auto"/>
          </w:tcPr>
          <w:p w14:paraId="48A2E7DA" w14:textId="77777777" w:rsidR="00FF631B" w:rsidRDefault="00FF631B">
            <w:pPr>
              <w:jc w:val="center"/>
              <w:rPr>
                <w:rFonts w:ascii="Georgia" w:hAnsi="Georgia" w:cs="Calibri"/>
                <w:b/>
                <w:sz w:val="12"/>
                <w:szCs w:val="12"/>
              </w:rPr>
            </w:pPr>
          </w:p>
          <w:p w14:paraId="2CA58098" w14:textId="77777777" w:rsidR="00FF631B" w:rsidRDefault="00D55093"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Année d’études ou</w:t>
            </w:r>
          </w:p>
          <w:p w14:paraId="64431E5C" w14:textId="77777777" w:rsidR="00FF631B" w:rsidRDefault="00D55093"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groupe d’années d’études</w:t>
            </w:r>
          </w:p>
        </w:tc>
        <w:tc>
          <w:tcPr>
            <w:tcW w:w="3864" w:type="dxa"/>
            <w:shd w:val="clear" w:color="auto" w:fill="auto"/>
          </w:tcPr>
          <w:p w14:paraId="7DF092C6" w14:textId="77777777" w:rsidR="00FF631B" w:rsidRDefault="00FF631B">
            <w:pPr>
              <w:jc w:val="center"/>
              <w:rPr>
                <w:rFonts w:ascii="Georgia" w:hAnsi="Georgia" w:cs="Calibri"/>
                <w:b/>
              </w:rPr>
            </w:pPr>
          </w:p>
          <w:p w14:paraId="113BB097" w14:textId="77777777" w:rsidR="00FF631B" w:rsidRDefault="00D55093"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 xml:space="preserve">Volume hebdomadaire </w:t>
            </w:r>
            <w:r>
              <w:rPr>
                <w:rStyle w:val="Appelnotedebasdep"/>
                <w:rFonts w:ascii="Georgia" w:hAnsi="Georgia" w:cs="Calibri"/>
                <w:b/>
              </w:rPr>
              <w:footnoteReference w:id="3"/>
            </w:r>
          </w:p>
        </w:tc>
      </w:tr>
      <w:tr w:rsidR="00FF631B" w14:paraId="14BD3C21" w14:textId="77777777" w:rsidTr="00E974A8">
        <w:tc>
          <w:tcPr>
            <w:tcW w:w="4106" w:type="dxa"/>
            <w:shd w:val="clear" w:color="auto" w:fill="auto"/>
          </w:tcPr>
          <w:p w14:paraId="2033EB88" w14:textId="77777777" w:rsidR="00FF631B" w:rsidRDefault="00FF631B">
            <w:pPr>
              <w:rPr>
                <w:rFonts w:ascii="Georgia" w:hAnsi="Georgia" w:cs="Calibri"/>
              </w:rPr>
            </w:pPr>
          </w:p>
          <w:p w14:paraId="02DF9527" w14:textId="77777777" w:rsidR="00FF631B" w:rsidRDefault="00D55093">
            <w:pPr>
              <w:rPr>
                <w:rFonts w:ascii="Georgia" w:hAnsi="Georgia" w:cs="Calibri"/>
              </w:rPr>
            </w:pPr>
            <w:r>
              <w:rPr>
                <w:rFonts w:ascii="Georgia" w:hAnsi="Georgia" w:cs="Calibri"/>
              </w:rPr>
              <w:t>Préparatoire</w:t>
            </w:r>
          </w:p>
          <w:p w14:paraId="5669BD5A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608" w:type="dxa"/>
            <w:shd w:val="clear" w:color="auto" w:fill="auto"/>
          </w:tcPr>
          <w:p w14:paraId="31920AC7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52" w:type="dxa"/>
            <w:shd w:val="clear" w:color="auto" w:fill="auto"/>
          </w:tcPr>
          <w:p w14:paraId="4AB4400C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64" w:type="dxa"/>
            <w:shd w:val="clear" w:color="auto" w:fill="auto"/>
          </w:tcPr>
          <w:p w14:paraId="0009D857" w14:textId="77777777" w:rsidR="00FF631B" w:rsidRDefault="00FF631B">
            <w:pPr>
              <w:rPr>
                <w:rFonts w:ascii="Georgia" w:hAnsi="Georgia" w:cs="Calibri"/>
              </w:rPr>
            </w:pPr>
          </w:p>
        </w:tc>
      </w:tr>
      <w:tr w:rsidR="00FF631B" w14:paraId="713D6DC1" w14:textId="77777777" w:rsidTr="00E974A8">
        <w:tc>
          <w:tcPr>
            <w:tcW w:w="4106" w:type="dxa"/>
            <w:shd w:val="clear" w:color="auto" w:fill="auto"/>
          </w:tcPr>
          <w:p w14:paraId="3AB86C25" w14:textId="77777777" w:rsidR="00FF631B" w:rsidRDefault="00FF631B">
            <w:pPr>
              <w:rPr>
                <w:rFonts w:ascii="Georgia" w:hAnsi="Georgia" w:cs="Calibri"/>
              </w:rPr>
            </w:pPr>
          </w:p>
          <w:p w14:paraId="5019AABD" w14:textId="6295CB3F" w:rsidR="00FF631B" w:rsidRDefault="00D55093">
            <w:pPr>
              <w:rPr>
                <w:rFonts w:ascii="Georgia" w:hAnsi="Georgia" w:cs="Calibri"/>
              </w:rPr>
            </w:pPr>
            <w:r>
              <w:rPr>
                <w:rFonts w:ascii="Georgia" w:hAnsi="Georgia" w:cs="Calibri"/>
              </w:rPr>
              <w:t>Formation</w:t>
            </w:r>
            <w:r w:rsidR="00E94D4A">
              <w:rPr>
                <w:rFonts w:ascii="Georgia" w:hAnsi="Georgia" w:cs="Calibri"/>
              </w:rPr>
              <w:t xml:space="preserve"> </w:t>
            </w:r>
          </w:p>
          <w:p w14:paraId="03B8007C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608" w:type="dxa"/>
            <w:shd w:val="clear" w:color="auto" w:fill="auto"/>
          </w:tcPr>
          <w:p w14:paraId="44F75722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52" w:type="dxa"/>
            <w:shd w:val="clear" w:color="auto" w:fill="auto"/>
          </w:tcPr>
          <w:p w14:paraId="5FD69522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64" w:type="dxa"/>
            <w:shd w:val="clear" w:color="auto" w:fill="auto"/>
          </w:tcPr>
          <w:p w14:paraId="462414C4" w14:textId="77777777" w:rsidR="00FF631B" w:rsidRDefault="00FF631B">
            <w:pPr>
              <w:rPr>
                <w:rFonts w:ascii="Georgia" w:hAnsi="Georgia" w:cs="Calibri"/>
              </w:rPr>
            </w:pPr>
          </w:p>
        </w:tc>
      </w:tr>
      <w:tr w:rsidR="00FF631B" w14:paraId="26608DE3" w14:textId="77777777" w:rsidTr="00E974A8">
        <w:tc>
          <w:tcPr>
            <w:tcW w:w="4106" w:type="dxa"/>
            <w:shd w:val="clear" w:color="auto" w:fill="auto"/>
          </w:tcPr>
          <w:p w14:paraId="5CA87B0D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  <w:p w14:paraId="468577F7" w14:textId="2F3EFC0F" w:rsidR="00FF631B" w:rsidRPr="002C4A81" w:rsidRDefault="00D55093">
            <w:pPr>
              <w:rPr>
                <w:rFonts w:ascii="Georgia" w:hAnsi="Georgia" w:cs="Calibri"/>
              </w:rPr>
            </w:pPr>
            <w:proofErr w:type="gramStart"/>
            <w:r w:rsidRPr="002C4A81">
              <w:rPr>
                <w:rFonts w:ascii="Georgia" w:hAnsi="Georgia" w:cs="Calibri"/>
              </w:rPr>
              <w:t xml:space="preserve">Formation </w:t>
            </w:r>
            <w:r w:rsidR="00E974A8">
              <w:rPr>
                <w:rFonts w:ascii="Georgia" w:hAnsi="Georgia" w:cs="Calibri"/>
              </w:rPr>
              <w:t>adolescents</w:t>
            </w:r>
            <w:proofErr w:type="gramEnd"/>
            <w:r w:rsidR="00E974A8">
              <w:rPr>
                <w:rFonts w:ascii="Georgia" w:hAnsi="Georgia" w:cs="Calibri"/>
              </w:rPr>
              <w:t xml:space="preserve"> et </w:t>
            </w:r>
            <w:r w:rsidRPr="002C4A81">
              <w:rPr>
                <w:rFonts w:ascii="Georgia" w:hAnsi="Georgia" w:cs="Calibri"/>
              </w:rPr>
              <w:t>adultes</w:t>
            </w:r>
          </w:p>
          <w:p w14:paraId="09581B32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</w:tc>
        <w:tc>
          <w:tcPr>
            <w:tcW w:w="3608" w:type="dxa"/>
            <w:shd w:val="clear" w:color="auto" w:fill="auto"/>
          </w:tcPr>
          <w:p w14:paraId="14180630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</w:tc>
        <w:tc>
          <w:tcPr>
            <w:tcW w:w="3852" w:type="dxa"/>
            <w:shd w:val="clear" w:color="auto" w:fill="auto"/>
          </w:tcPr>
          <w:p w14:paraId="78B21BAD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</w:tc>
        <w:tc>
          <w:tcPr>
            <w:tcW w:w="3864" w:type="dxa"/>
            <w:shd w:val="clear" w:color="auto" w:fill="auto"/>
          </w:tcPr>
          <w:p w14:paraId="63DCBD8C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</w:tc>
      </w:tr>
      <w:tr w:rsidR="00FF631B" w14:paraId="205EA17B" w14:textId="77777777" w:rsidTr="00E974A8">
        <w:tc>
          <w:tcPr>
            <w:tcW w:w="4106" w:type="dxa"/>
            <w:shd w:val="clear" w:color="auto" w:fill="auto"/>
          </w:tcPr>
          <w:p w14:paraId="612FF1C3" w14:textId="77777777" w:rsidR="00FF631B" w:rsidRDefault="00FF631B">
            <w:pPr>
              <w:rPr>
                <w:rFonts w:ascii="Georgia" w:hAnsi="Georgia" w:cs="Calibri"/>
              </w:rPr>
            </w:pPr>
          </w:p>
          <w:p w14:paraId="075ABDCE" w14:textId="27A32A52" w:rsidR="00FF631B" w:rsidRDefault="00D55093">
            <w:pPr>
              <w:rPr>
                <w:rFonts w:ascii="Georgia" w:hAnsi="Georgia" w:cs="Calibri"/>
              </w:rPr>
            </w:pPr>
            <w:r>
              <w:rPr>
                <w:rFonts w:ascii="Georgia" w:hAnsi="Georgia" w:cs="Calibri"/>
              </w:rPr>
              <w:t>Qualification</w:t>
            </w:r>
            <w:r w:rsidR="00E94D4A">
              <w:rPr>
                <w:rFonts w:ascii="Georgia" w:hAnsi="Georgia" w:cs="Calibri"/>
              </w:rPr>
              <w:t xml:space="preserve"> </w:t>
            </w:r>
          </w:p>
          <w:p w14:paraId="3F3033E5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608" w:type="dxa"/>
            <w:shd w:val="clear" w:color="auto" w:fill="auto"/>
          </w:tcPr>
          <w:p w14:paraId="3743AA8A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52" w:type="dxa"/>
            <w:shd w:val="clear" w:color="auto" w:fill="auto"/>
          </w:tcPr>
          <w:p w14:paraId="39F23B83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64" w:type="dxa"/>
            <w:shd w:val="clear" w:color="auto" w:fill="auto"/>
          </w:tcPr>
          <w:p w14:paraId="1CE1E017" w14:textId="77777777" w:rsidR="00FF631B" w:rsidRDefault="00FF631B">
            <w:pPr>
              <w:rPr>
                <w:rFonts w:ascii="Georgia" w:hAnsi="Georgia" w:cs="Calibri"/>
              </w:rPr>
            </w:pPr>
          </w:p>
        </w:tc>
      </w:tr>
      <w:tr w:rsidR="00FF631B" w14:paraId="696273B4" w14:textId="77777777" w:rsidTr="00E974A8">
        <w:tc>
          <w:tcPr>
            <w:tcW w:w="4106" w:type="dxa"/>
            <w:shd w:val="clear" w:color="auto" w:fill="auto"/>
          </w:tcPr>
          <w:p w14:paraId="6965BE54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  <w:p w14:paraId="1DB6133F" w14:textId="77777777" w:rsidR="00E974A8" w:rsidRDefault="00D55093">
            <w:pPr>
              <w:rPr>
                <w:rFonts w:ascii="Georgia" w:hAnsi="Georgia" w:cs="Calibri"/>
              </w:rPr>
            </w:pPr>
            <w:proofErr w:type="gramStart"/>
            <w:r w:rsidRPr="002C4A81">
              <w:rPr>
                <w:rFonts w:ascii="Georgia" w:hAnsi="Georgia" w:cs="Calibri"/>
              </w:rPr>
              <w:t xml:space="preserve">Qualification </w:t>
            </w:r>
            <w:r w:rsidR="00E974A8">
              <w:rPr>
                <w:rFonts w:ascii="Georgia" w:hAnsi="Georgia" w:cs="Calibri"/>
              </w:rPr>
              <w:t>adolescents</w:t>
            </w:r>
            <w:proofErr w:type="gramEnd"/>
            <w:r w:rsidR="00E974A8">
              <w:rPr>
                <w:rFonts w:ascii="Georgia" w:hAnsi="Georgia" w:cs="Calibri"/>
              </w:rPr>
              <w:t xml:space="preserve"> et </w:t>
            </w:r>
            <w:r w:rsidR="00E974A8" w:rsidRPr="002C4A81">
              <w:rPr>
                <w:rFonts w:ascii="Georgia" w:hAnsi="Georgia" w:cs="Calibri"/>
              </w:rPr>
              <w:t>adult</w:t>
            </w:r>
            <w:r w:rsidR="00E974A8">
              <w:rPr>
                <w:rFonts w:ascii="Georgia" w:hAnsi="Georgia" w:cs="Calibri"/>
              </w:rPr>
              <w:t>es</w:t>
            </w:r>
          </w:p>
          <w:p w14:paraId="5C22DB94" w14:textId="4C73F08A" w:rsidR="00E974A8" w:rsidRPr="001F3AFB" w:rsidRDefault="00E974A8">
            <w:pPr>
              <w:rPr>
                <w:rFonts w:ascii="Georgia" w:hAnsi="Georgia" w:cs="Calibri"/>
                <w:color w:val="FF0000"/>
              </w:rPr>
            </w:pPr>
          </w:p>
        </w:tc>
        <w:tc>
          <w:tcPr>
            <w:tcW w:w="3608" w:type="dxa"/>
            <w:shd w:val="clear" w:color="auto" w:fill="auto"/>
          </w:tcPr>
          <w:p w14:paraId="404EB3D4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</w:tc>
        <w:tc>
          <w:tcPr>
            <w:tcW w:w="3852" w:type="dxa"/>
            <w:shd w:val="clear" w:color="auto" w:fill="auto"/>
          </w:tcPr>
          <w:p w14:paraId="2655978C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</w:tc>
        <w:tc>
          <w:tcPr>
            <w:tcW w:w="3864" w:type="dxa"/>
            <w:shd w:val="clear" w:color="auto" w:fill="auto"/>
          </w:tcPr>
          <w:p w14:paraId="3CA38CEF" w14:textId="77777777" w:rsidR="00FF631B" w:rsidRPr="001F3AFB" w:rsidRDefault="00FF631B">
            <w:pPr>
              <w:rPr>
                <w:rFonts w:ascii="Georgia" w:hAnsi="Georgia" w:cs="Calibri"/>
                <w:color w:val="FF0000"/>
              </w:rPr>
            </w:pPr>
          </w:p>
        </w:tc>
      </w:tr>
      <w:tr w:rsidR="00FF631B" w14:paraId="01595105" w14:textId="77777777" w:rsidTr="00E974A8">
        <w:tc>
          <w:tcPr>
            <w:tcW w:w="4106" w:type="dxa"/>
            <w:shd w:val="clear" w:color="auto" w:fill="auto"/>
          </w:tcPr>
          <w:p w14:paraId="00FDBA27" w14:textId="77777777" w:rsidR="00FF631B" w:rsidRDefault="00FF631B">
            <w:pPr>
              <w:rPr>
                <w:rFonts w:ascii="Georgia" w:hAnsi="Georgia" w:cs="Calibri"/>
              </w:rPr>
            </w:pPr>
          </w:p>
          <w:p w14:paraId="20DB2404" w14:textId="77777777" w:rsidR="00FF631B" w:rsidRDefault="00D55093">
            <w:pPr>
              <w:rPr>
                <w:rFonts w:ascii="Georgia" w:hAnsi="Georgia" w:cs="Calibri"/>
              </w:rPr>
            </w:pPr>
            <w:r>
              <w:rPr>
                <w:rFonts w:ascii="Georgia" w:hAnsi="Georgia" w:cs="Calibri"/>
              </w:rPr>
              <w:t>Transition</w:t>
            </w:r>
          </w:p>
          <w:p w14:paraId="120169A0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608" w:type="dxa"/>
            <w:shd w:val="clear" w:color="auto" w:fill="auto"/>
          </w:tcPr>
          <w:p w14:paraId="5B3DD8A2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52" w:type="dxa"/>
            <w:shd w:val="clear" w:color="auto" w:fill="auto"/>
          </w:tcPr>
          <w:p w14:paraId="6EAC9534" w14:textId="77777777" w:rsidR="00FF631B" w:rsidRDefault="00FF631B">
            <w:pPr>
              <w:rPr>
                <w:rFonts w:ascii="Georgia" w:hAnsi="Georgia" w:cs="Calibri"/>
              </w:rPr>
            </w:pPr>
          </w:p>
        </w:tc>
        <w:tc>
          <w:tcPr>
            <w:tcW w:w="3864" w:type="dxa"/>
            <w:shd w:val="clear" w:color="auto" w:fill="auto"/>
          </w:tcPr>
          <w:p w14:paraId="6DE4E605" w14:textId="77777777" w:rsidR="00FF631B" w:rsidRDefault="00FF631B">
            <w:pPr>
              <w:rPr>
                <w:rFonts w:ascii="Georgia" w:hAnsi="Georgia" w:cs="Calibri"/>
              </w:rPr>
            </w:pPr>
          </w:p>
        </w:tc>
      </w:tr>
    </w:tbl>
    <w:p w14:paraId="5A85E264" w14:textId="77777777" w:rsidR="00FF631B" w:rsidRDefault="00FF631B">
      <w:pPr>
        <w:rPr>
          <w:rFonts w:ascii="Georgia" w:hAnsi="Georgia" w:cs="Calibri"/>
          <w:b/>
        </w:rPr>
      </w:pPr>
    </w:p>
    <w:p w14:paraId="3D76E86B" w14:textId="77777777" w:rsidR="00DF342F" w:rsidRDefault="00DF342F">
      <w:pPr>
        <w:rPr>
          <w:rFonts w:ascii="Georgia" w:hAnsi="Georgia" w:cs="Calibri"/>
          <w:b/>
        </w:rPr>
      </w:pPr>
    </w:p>
    <w:p w14:paraId="5D4AEB4C" w14:textId="77777777" w:rsidR="00FF631B" w:rsidRDefault="00FF631B">
      <w:pPr>
        <w:tabs>
          <w:tab w:val="left" w:pos="1560"/>
          <w:tab w:val="left" w:pos="2835"/>
          <w:tab w:val="left" w:pos="3969"/>
          <w:tab w:val="left" w:pos="6663"/>
        </w:tabs>
        <w:rPr>
          <w:rFonts w:ascii="Calibri" w:hAnsi="Calibri" w:cs="Calibri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30"/>
      </w:tblGrid>
      <w:tr w:rsidR="0098303A" w14:paraId="1D469634" w14:textId="77777777" w:rsidTr="00E94D4A">
        <w:tc>
          <w:tcPr>
            <w:tcW w:w="15430" w:type="dxa"/>
            <w:shd w:val="clear" w:color="auto" w:fill="auto"/>
          </w:tcPr>
          <w:p w14:paraId="48B9DC55" w14:textId="5C316A14" w:rsidR="0098303A" w:rsidRDefault="0098303A" w:rsidP="00E94D4A">
            <w:pPr>
              <w:spacing w:before="60" w:after="60"/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lastRenderedPageBreak/>
              <w:t>Objectifs d’éducation et de formation artistiques</w:t>
            </w:r>
            <w:r w:rsidR="00E94D4A">
              <w:rPr>
                <w:rFonts w:ascii="Georgia" w:hAnsi="Georgia"/>
                <w:b/>
              </w:rPr>
              <w:t xml:space="preserve"> </w:t>
            </w:r>
            <w:r w:rsidR="00E94D4A">
              <w:rPr>
                <w:rStyle w:val="Appelnotedebasdep"/>
                <w:rFonts w:ascii="Georgia" w:hAnsi="Georgia"/>
                <w:b/>
              </w:rPr>
              <w:footnoteReference w:id="4"/>
            </w:r>
          </w:p>
        </w:tc>
      </w:tr>
      <w:tr w:rsidR="0098303A" w14:paraId="35D6FDEA" w14:textId="77777777" w:rsidTr="00E94D4A">
        <w:trPr>
          <w:trHeight w:val="2421"/>
        </w:trPr>
        <w:tc>
          <w:tcPr>
            <w:tcW w:w="15430" w:type="dxa"/>
            <w:shd w:val="clear" w:color="auto" w:fill="auto"/>
          </w:tcPr>
          <w:p w14:paraId="6A0325A1" w14:textId="4B65F6E2" w:rsidR="0098303A" w:rsidRDefault="0098303A" w:rsidP="0098303A">
            <w:pPr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Objectifs d’éducation artistique communs à tous les cours et à toutes les filières</w:t>
            </w:r>
          </w:p>
          <w:p w14:paraId="15C78EB2" w14:textId="77777777" w:rsidR="0098303A" w:rsidRDefault="0098303A" w:rsidP="0098303A">
            <w:pPr>
              <w:rPr>
                <w:rFonts w:ascii="Georgia" w:hAnsi="Georgia"/>
                <w:b/>
              </w:rPr>
            </w:pPr>
          </w:p>
          <w:p w14:paraId="23BA0A26" w14:textId="45B54494" w:rsidR="0098303A" w:rsidRDefault="0098303A" w:rsidP="0098303A">
            <w:pPr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Objectifs de formation artistique spécifiques</w:t>
            </w:r>
          </w:p>
          <w:p w14:paraId="33241239" w14:textId="77777777" w:rsidR="0098303A" w:rsidRDefault="0098303A" w:rsidP="0098303A">
            <w:pPr>
              <w:rPr>
                <w:rFonts w:ascii="Georgia" w:hAnsi="Georgia"/>
                <w:b/>
              </w:rPr>
            </w:pPr>
          </w:p>
          <w:p w14:paraId="09DBD3F3" w14:textId="5614CC50" w:rsidR="0098303A" w:rsidRDefault="0098303A" w:rsidP="0098303A">
            <w:pPr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Objectifs de formation artistique transversaux</w:t>
            </w:r>
          </w:p>
          <w:p w14:paraId="7F7E92E9" w14:textId="77777777" w:rsidR="0098303A" w:rsidRDefault="0098303A" w:rsidP="00B9089C">
            <w:pPr>
              <w:jc w:val="center"/>
              <w:rPr>
                <w:rFonts w:ascii="Georgia" w:hAnsi="Georgia"/>
                <w:b/>
              </w:rPr>
            </w:pPr>
          </w:p>
        </w:tc>
      </w:tr>
    </w:tbl>
    <w:p w14:paraId="13D7CADC" w14:textId="77777777" w:rsidR="0098303A" w:rsidRDefault="0098303A" w:rsidP="0098303A">
      <w:pPr>
        <w:rPr>
          <w:rFonts w:ascii="Georgia" w:hAnsi="Georgi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30"/>
      </w:tblGrid>
      <w:tr w:rsidR="0098303A" w:rsidRPr="00C239D4" w14:paraId="6939F7CD" w14:textId="77777777" w:rsidTr="00BA6F99">
        <w:tc>
          <w:tcPr>
            <w:tcW w:w="15430" w:type="dxa"/>
            <w:shd w:val="clear" w:color="auto" w:fill="auto"/>
          </w:tcPr>
          <w:p w14:paraId="71E0429D" w14:textId="19E989DB" w:rsidR="0098303A" w:rsidRPr="00E974A8" w:rsidRDefault="0098303A" w:rsidP="00E94D4A">
            <w:pPr>
              <w:spacing w:before="60"/>
              <w:jc w:val="center"/>
              <w:rPr>
                <w:rFonts w:ascii="Georgia" w:hAnsi="Georgia" w:cs="Calibri"/>
                <w:bCs/>
                <w:color w:val="EE0000"/>
                <w:u w:val="single"/>
              </w:rPr>
            </w:pPr>
            <w:r>
              <w:rPr>
                <w:rFonts w:ascii="Georgia" w:hAnsi="Georgia" w:cs="Calibri"/>
                <w:b/>
              </w:rPr>
              <w:t xml:space="preserve">Compétences à exercer tout au long de la formation artistique </w:t>
            </w:r>
            <w:r w:rsidR="00E974A8" w:rsidRPr="00E974A8">
              <w:rPr>
                <w:rFonts w:ascii="Georgia" w:hAnsi="Georgia" w:cs="Calibri"/>
                <w:bCs/>
                <w:color w:val="EE0000"/>
                <w:u w:val="single"/>
              </w:rPr>
              <w:t>(à l’exception de la filière préparatoire)</w:t>
            </w:r>
          </w:p>
          <w:p w14:paraId="5D999D72" w14:textId="48F01C9F" w:rsidR="0098303A" w:rsidRPr="00C239D4" w:rsidRDefault="0098303A" w:rsidP="00E94D4A">
            <w:pPr>
              <w:spacing w:after="60"/>
              <w:jc w:val="center"/>
              <w:rPr>
                <w:rFonts w:ascii="Georgia" w:hAnsi="Georgia" w:cs="Calibri"/>
                <w:b/>
              </w:rPr>
            </w:pPr>
            <w:proofErr w:type="gramStart"/>
            <w:r>
              <w:rPr>
                <w:rFonts w:ascii="Georgia" w:hAnsi="Georgia" w:cs="Calibri"/>
                <w:b/>
              </w:rPr>
              <w:t>et</w:t>
            </w:r>
            <w:proofErr w:type="gramEnd"/>
            <w:r>
              <w:rPr>
                <w:rFonts w:ascii="Georgia" w:hAnsi="Georgia" w:cs="Calibri"/>
                <w:b/>
              </w:rPr>
              <w:t xml:space="preserve"> prenant en compte l’intelligence artistique, la maîtrise technique, l’autonomie et la créativité</w:t>
            </w:r>
            <w:r w:rsidR="00DC6E06">
              <w:rPr>
                <w:rFonts w:ascii="Georgia" w:hAnsi="Georgia" w:cs="Calibri"/>
                <w:b/>
              </w:rPr>
              <w:t xml:space="preserve"> </w:t>
            </w:r>
            <w:r w:rsidR="00DC6E06">
              <w:rPr>
                <w:rStyle w:val="Appelnotedebasdep"/>
                <w:rFonts w:ascii="Georgia" w:hAnsi="Georgia" w:cs="Calibri"/>
                <w:b/>
              </w:rPr>
              <w:footnoteReference w:id="5"/>
            </w:r>
          </w:p>
        </w:tc>
      </w:tr>
      <w:tr w:rsidR="0098303A" w14:paraId="440AFBBA" w14:textId="77777777" w:rsidTr="00BA6F99">
        <w:trPr>
          <w:trHeight w:val="1282"/>
        </w:trPr>
        <w:tc>
          <w:tcPr>
            <w:tcW w:w="15430" w:type="dxa"/>
            <w:shd w:val="clear" w:color="auto" w:fill="auto"/>
          </w:tcPr>
          <w:p w14:paraId="6FE4680F" w14:textId="77777777" w:rsidR="0098303A" w:rsidRDefault="0098303A" w:rsidP="00B9089C">
            <w:pPr>
              <w:rPr>
                <w:rFonts w:ascii="Georgia" w:hAnsi="Georgia"/>
                <w:b/>
              </w:rPr>
            </w:pPr>
          </w:p>
          <w:p w14:paraId="2878F991" w14:textId="77777777" w:rsidR="0098303A" w:rsidRDefault="0098303A" w:rsidP="00B9089C">
            <w:pPr>
              <w:jc w:val="center"/>
              <w:rPr>
                <w:rFonts w:ascii="Georgia" w:hAnsi="Georgia"/>
                <w:b/>
              </w:rPr>
            </w:pPr>
          </w:p>
        </w:tc>
      </w:tr>
    </w:tbl>
    <w:p w14:paraId="0CBFD65A" w14:textId="77777777" w:rsidR="00BA6F99" w:rsidRDefault="00BA6F99" w:rsidP="00E94D4A">
      <w:pPr>
        <w:spacing w:before="120"/>
        <w:rPr>
          <w:rFonts w:ascii="Georgia" w:hAnsi="Georgia" w:cs="Calibri"/>
          <w:b/>
        </w:rPr>
      </w:pPr>
    </w:p>
    <w:p w14:paraId="4F6BBB09" w14:textId="38D68A6A" w:rsidR="00BA6F99" w:rsidRDefault="00BA6F99" w:rsidP="00E94D4A">
      <w:pPr>
        <w:spacing w:after="60"/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t>Filière préparatoire :</w:t>
      </w:r>
    </w:p>
    <w:p w14:paraId="6348B12E" w14:textId="2505D4D2" w:rsidR="00BA6F99" w:rsidRPr="00E94D4A" w:rsidRDefault="00BA6F99" w:rsidP="00E94D4A">
      <w:pPr>
        <w:spacing w:after="120"/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t>Année d’études ou groupe d’années d’études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30"/>
      </w:tblGrid>
      <w:tr w:rsidR="00BA6F99" w14:paraId="126C3668" w14:textId="77777777" w:rsidTr="00B9089C">
        <w:tc>
          <w:tcPr>
            <w:tcW w:w="15559" w:type="dxa"/>
            <w:shd w:val="clear" w:color="auto" w:fill="auto"/>
          </w:tcPr>
          <w:p w14:paraId="76C22E04" w14:textId="77777777" w:rsidR="00BA6F99" w:rsidRDefault="00BA6F99" w:rsidP="00B9089C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Contenus</w:t>
            </w:r>
          </w:p>
        </w:tc>
      </w:tr>
      <w:tr w:rsidR="00BA6F99" w14:paraId="5D8ED4AD" w14:textId="77777777" w:rsidTr="00E974A8">
        <w:trPr>
          <w:trHeight w:val="2259"/>
        </w:trPr>
        <w:tc>
          <w:tcPr>
            <w:tcW w:w="15559" w:type="dxa"/>
            <w:shd w:val="clear" w:color="auto" w:fill="auto"/>
          </w:tcPr>
          <w:p w14:paraId="460233ED" w14:textId="77777777" w:rsidR="00BA6F99" w:rsidRDefault="00BA6F99" w:rsidP="00B9089C">
            <w:pPr>
              <w:rPr>
                <w:rFonts w:ascii="Georgia" w:hAnsi="Georgia"/>
                <w:b/>
              </w:rPr>
            </w:pPr>
          </w:p>
        </w:tc>
      </w:tr>
    </w:tbl>
    <w:p w14:paraId="44F89845" w14:textId="24C4EB07" w:rsidR="00BA6F99" w:rsidRDefault="00BA6F99" w:rsidP="00BA6F99">
      <w:pPr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lastRenderedPageBreak/>
        <w:t xml:space="preserve">Filière </w:t>
      </w:r>
      <w:r>
        <w:rPr>
          <w:rStyle w:val="Appelnotedebasdep"/>
          <w:rFonts w:ascii="Georgia" w:hAnsi="Georgia" w:cs="Calibri"/>
          <w:b/>
        </w:rPr>
        <w:footnoteReference w:id="6"/>
      </w:r>
      <w:r>
        <w:rPr>
          <w:rFonts w:ascii="Georgia" w:hAnsi="Georgia" w:cs="Calibri"/>
          <w:b/>
        </w:rPr>
        <w:t xml:space="preserve"> : </w:t>
      </w:r>
    </w:p>
    <w:p w14:paraId="0FF669A9" w14:textId="77777777" w:rsidR="00BA6F99" w:rsidRDefault="00BA6F99" w:rsidP="00BA6F99">
      <w:pPr>
        <w:rPr>
          <w:rFonts w:ascii="Georgia" w:hAnsi="Georgia" w:cs="Calibri"/>
          <w:b/>
        </w:rPr>
      </w:pPr>
      <w:r>
        <w:rPr>
          <w:rFonts w:ascii="Georgia" w:hAnsi="Georgia" w:cs="Calibri"/>
          <w:b/>
        </w:rPr>
        <w:t>Année d’études ou groupe d’années d’études :</w:t>
      </w:r>
    </w:p>
    <w:p w14:paraId="588E0D06" w14:textId="77777777" w:rsidR="0098303A" w:rsidRDefault="0098303A" w:rsidP="0098303A">
      <w:pPr>
        <w:rPr>
          <w:rFonts w:ascii="Georgia" w:hAnsi="Georgia" w:cs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6"/>
        <w:gridCol w:w="7454"/>
      </w:tblGrid>
      <w:tr w:rsidR="0098303A" w14:paraId="0354C496" w14:textId="77777777" w:rsidTr="00DC6E06">
        <w:tc>
          <w:tcPr>
            <w:tcW w:w="8046" w:type="dxa"/>
            <w:shd w:val="clear" w:color="auto" w:fill="auto"/>
            <w:vAlign w:val="center"/>
          </w:tcPr>
          <w:p w14:paraId="12FB4E82" w14:textId="77777777" w:rsidR="0098303A" w:rsidRDefault="0098303A" w:rsidP="00B9089C">
            <w:pPr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/>
                <w:b/>
              </w:rPr>
              <w:t>Contenus</w:t>
            </w:r>
          </w:p>
        </w:tc>
        <w:tc>
          <w:tcPr>
            <w:tcW w:w="7513" w:type="dxa"/>
            <w:shd w:val="clear" w:color="auto" w:fill="auto"/>
          </w:tcPr>
          <w:p w14:paraId="624D1420" w14:textId="7F42E7A4" w:rsidR="0098303A" w:rsidRDefault="0098303A" w:rsidP="00DC6E06">
            <w:pPr>
              <w:spacing w:before="60"/>
              <w:jc w:val="center"/>
              <w:rPr>
                <w:rFonts w:ascii="Georgia" w:hAnsi="Georgia" w:cs="Calibri"/>
                <w:b/>
              </w:rPr>
            </w:pPr>
            <w:r>
              <w:rPr>
                <w:rFonts w:ascii="Georgia" w:hAnsi="Georgia" w:cs="Calibri"/>
                <w:b/>
              </w:rPr>
              <w:t>Compétences à maîtriser</w:t>
            </w:r>
          </w:p>
          <w:p w14:paraId="4209F5E7" w14:textId="77777777" w:rsidR="0098303A" w:rsidRDefault="0098303A" w:rsidP="00B9089C">
            <w:pPr>
              <w:jc w:val="center"/>
              <w:rPr>
                <w:rFonts w:ascii="Georgia" w:hAnsi="Georgia" w:cs="Calibri"/>
                <w:b/>
              </w:rPr>
            </w:pPr>
            <w:proofErr w:type="gramStart"/>
            <w:r>
              <w:rPr>
                <w:rFonts w:ascii="Georgia" w:hAnsi="Georgia" w:cs="Calibri"/>
                <w:b/>
              </w:rPr>
              <w:t>prenant</w:t>
            </w:r>
            <w:proofErr w:type="gramEnd"/>
            <w:r>
              <w:rPr>
                <w:rFonts w:ascii="Georgia" w:hAnsi="Georgia" w:cs="Calibri"/>
                <w:b/>
              </w:rPr>
              <w:t xml:space="preserve"> en compte l’intelligence artistique,</w:t>
            </w:r>
          </w:p>
          <w:p w14:paraId="056B6029" w14:textId="210C1DF3" w:rsidR="0098303A" w:rsidRPr="00DC6E06" w:rsidRDefault="0098303A" w:rsidP="00DC6E06">
            <w:pPr>
              <w:spacing w:after="60"/>
              <w:jc w:val="center"/>
              <w:rPr>
                <w:rFonts w:ascii="Georgia" w:hAnsi="Georgia" w:cs="Calibri"/>
                <w:b/>
              </w:rPr>
            </w:pPr>
            <w:proofErr w:type="gramStart"/>
            <w:r>
              <w:rPr>
                <w:rFonts w:ascii="Georgia" w:hAnsi="Georgia" w:cs="Calibri"/>
                <w:b/>
              </w:rPr>
              <w:t>la</w:t>
            </w:r>
            <w:proofErr w:type="gramEnd"/>
            <w:r>
              <w:rPr>
                <w:rFonts w:ascii="Georgia" w:hAnsi="Georgia" w:cs="Calibri"/>
                <w:b/>
              </w:rPr>
              <w:t xml:space="preserve"> maîtrise technique, l’autonomie et la créativité</w:t>
            </w:r>
            <w:r w:rsidR="00DC6E06">
              <w:rPr>
                <w:rFonts w:ascii="Georgia" w:hAnsi="Georgia" w:cs="Calibri"/>
                <w:b/>
              </w:rPr>
              <w:t xml:space="preserve"> </w:t>
            </w:r>
            <w:r w:rsidR="00DC6E06">
              <w:rPr>
                <w:rStyle w:val="Appelnotedebasdep"/>
                <w:rFonts w:ascii="Georgia" w:hAnsi="Georgia" w:cs="Calibri"/>
                <w:b/>
              </w:rPr>
              <w:footnoteReference w:id="7"/>
            </w:r>
          </w:p>
        </w:tc>
      </w:tr>
      <w:tr w:rsidR="0098303A" w14:paraId="0293E3F3" w14:textId="77777777" w:rsidTr="00B9089C">
        <w:tc>
          <w:tcPr>
            <w:tcW w:w="8046" w:type="dxa"/>
            <w:shd w:val="clear" w:color="auto" w:fill="auto"/>
          </w:tcPr>
          <w:p w14:paraId="6606711A" w14:textId="77777777" w:rsidR="0098303A" w:rsidRDefault="0098303A" w:rsidP="00B9089C">
            <w:pPr>
              <w:rPr>
                <w:rFonts w:ascii="Georgia" w:hAnsi="Georgia" w:cs="Calibri"/>
                <w:b/>
              </w:rPr>
            </w:pPr>
          </w:p>
          <w:p w14:paraId="5365CDDD" w14:textId="77777777" w:rsidR="0098303A" w:rsidRDefault="0098303A" w:rsidP="00B9089C">
            <w:pPr>
              <w:rPr>
                <w:rFonts w:ascii="Georgia" w:hAnsi="Georgia" w:cs="Calibri"/>
                <w:b/>
              </w:rPr>
            </w:pPr>
          </w:p>
          <w:p w14:paraId="0397727A" w14:textId="77777777" w:rsidR="0098303A" w:rsidRDefault="0098303A" w:rsidP="00B9089C">
            <w:pPr>
              <w:rPr>
                <w:rFonts w:ascii="Georgia" w:hAnsi="Georgia" w:cs="Calibri"/>
                <w:b/>
              </w:rPr>
            </w:pPr>
          </w:p>
          <w:p w14:paraId="455E1286" w14:textId="77777777" w:rsidR="00DC6E06" w:rsidRDefault="00DC6E06" w:rsidP="00B9089C">
            <w:pPr>
              <w:rPr>
                <w:rFonts w:ascii="Georgia" w:hAnsi="Georgia" w:cs="Calibri"/>
                <w:b/>
              </w:rPr>
            </w:pPr>
          </w:p>
          <w:p w14:paraId="303B4761" w14:textId="77777777" w:rsidR="00DC6E06" w:rsidRDefault="00DC6E06" w:rsidP="00B9089C">
            <w:pPr>
              <w:rPr>
                <w:rFonts w:ascii="Georgia" w:hAnsi="Georgia" w:cs="Calibri"/>
                <w:b/>
              </w:rPr>
            </w:pPr>
          </w:p>
          <w:p w14:paraId="1E5A3612" w14:textId="77777777" w:rsidR="00DC6E06" w:rsidRDefault="00DC6E06" w:rsidP="00B9089C">
            <w:pPr>
              <w:rPr>
                <w:rFonts w:ascii="Georgia" w:hAnsi="Georgia" w:cs="Calibri"/>
                <w:b/>
              </w:rPr>
            </w:pPr>
          </w:p>
          <w:p w14:paraId="74B1FA23" w14:textId="77777777" w:rsidR="00DC6E06" w:rsidRDefault="00DC6E06" w:rsidP="00B9089C">
            <w:pPr>
              <w:rPr>
                <w:rFonts w:ascii="Georgia" w:hAnsi="Georgia" w:cs="Calibri"/>
                <w:b/>
              </w:rPr>
            </w:pPr>
          </w:p>
          <w:p w14:paraId="2D1B09BF" w14:textId="77777777" w:rsidR="00DC6E06" w:rsidRDefault="00DC6E06" w:rsidP="00B9089C">
            <w:pPr>
              <w:rPr>
                <w:rFonts w:ascii="Georgia" w:hAnsi="Georgia" w:cs="Calibri"/>
                <w:b/>
              </w:rPr>
            </w:pPr>
          </w:p>
          <w:p w14:paraId="3577A5B6" w14:textId="77777777" w:rsidR="00DC6E06" w:rsidRDefault="00DC6E06" w:rsidP="00B9089C">
            <w:pPr>
              <w:rPr>
                <w:rFonts w:ascii="Georgia" w:hAnsi="Georgia" w:cs="Calibri"/>
                <w:b/>
              </w:rPr>
            </w:pPr>
          </w:p>
          <w:p w14:paraId="586B20C7" w14:textId="77777777" w:rsidR="00DC6E06" w:rsidRDefault="00DC6E06" w:rsidP="00B9089C">
            <w:pPr>
              <w:rPr>
                <w:rFonts w:ascii="Georgia" w:hAnsi="Georgia" w:cs="Calibri"/>
                <w:b/>
              </w:rPr>
            </w:pPr>
          </w:p>
          <w:p w14:paraId="31C266EE" w14:textId="77777777" w:rsidR="00DC6E06" w:rsidRDefault="00DC6E06" w:rsidP="00B9089C">
            <w:pPr>
              <w:rPr>
                <w:rFonts w:ascii="Georgia" w:hAnsi="Georgia" w:cs="Calibri"/>
                <w:b/>
              </w:rPr>
            </w:pPr>
          </w:p>
          <w:p w14:paraId="640F67F8" w14:textId="77777777" w:rsidR="0098303A" w:rsidRDefault="0098303A" w:rsidP="00B9089C">
            <w:pPr>
              <w:rPr>
                <w:rFonts w:ascii="Georgia" w:hAnsi="Georgia" w:cs="Calibri"/>
                <w:b/>
              </w:rPr>
            </w:pPr>
          </w:p>
          <w:p w14:paraId="3E147108" w14:textId="77777777" w:rsidR="0098303A" w:rsidRDefault="0098303A" w:rsidP="00B9089C">
            <w:pPr>
              <w:rPr>
                <w:rFonts w:ascii="Georgia" w:hAnsi="Georgia" w:cs="Calibri"/>
                <w:b/>
              </w:rPr>
            </w:pPr>
          </w:p>
          <w:p w14:paraId="314114E0" w14:textId="77777777" w:rsidR="0098303A" w:rsidRDefault="0098303A" w:rsidP="00B9089C">
            <w:pPr>
              <w:rPr>
                <w:rFonts w:ascii="Georgia" w:hAnsi="Georgia" w:cs="Calibri"/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14:paraId="28CAAE77" w14:textId="77777777" w:rsidR="0098303A" w:rsidRDefault="0098303A" w:rsidP="00B9089C">
            <w:pPr>
              <w:rPr>
                <w:rFonts w:ascii="Georgia" w:hAnsi="Georgia" w:cs="Calibri"/>
                <w:b/>
              </w:rPr>
            </w:pPr>
          </w:p>
        </w:tc>
      </w:tr>
    </w:tbl>
    <w:p w14:paraId="7E9C9726" w14:textId="77777777" w:rsidR="0098303A" w:rsidRDefault="0098303A" w:rsidP="0098303A">
      <w:pPr>
        <w:rPr>
          <w:rFonts w:ascii="Georgia" w:hAnsi="Georgia"/>
          <w:b/>
          <w:sz w:val="12"/>
          <w:szCs w:val="12"/>
        </w:rPr>
      </w:pPr>
    </w:p>
    <w:p w14:paraId="256C42E4" w14:textId="77777777" w:rsidR="0098303A" w:rsidRDefault="0098303A">
      <w:pPr>
        <w:rPr>
          <w:rFonts w:ascii="Georgia" w:hAnsi="Georgia"/>
          <w:b/>
          <w:sz w:val="12"/>
          <w:szCs w:val="12"/>
        </w:rPr>
      </w:pPr>
    </w:p>
    <w:sectPr w:rsidR="0098303A" w:rsidSect="00DC6E06">
      <w:footerReference w:type="even" r:id="rId8"/>
      <w:footerReference w:type="default" r:id="rId9"/>
      <w:pgSz w:w="16840" w:h="11900" w:orient="landscape"/>
      <w:pgMar w:top="567" w:right="680" w:bottom="567" w:left="720" w:header="1440" w:footer="890" w:gutter="0"/>
      <w:pgNumType w:start="1"/>
      <w:cols w:space="720" w:equalWidth="0">
        <w:col w:w="15440"/>
      </w:cols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7F924" w14:textId="77777777" w:rsidR="00C43863" w:rsidRDefault="00C43863">
      <w:r>
        <w:separator/>
      </w:r>
    </w:p>
  </w:endnote>
  <w:endnote w:type="continuationSeparator" w:id="0">
    <w:p w14:paraId="51BE526D" w14:textId="77777777" w:rsidR="00C43863" w:rsidRDefault="00C43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00000007" w:usb1="00000000" w:usb2="00000000" w:usb3="00000000" w:csb0="00000093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E967" w14:textId="7B046C39" w:rsidR="00FF631B" w:rsidRDefault="00D5509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DC6E06">
      <w:rPr>
        <w:rStyle w:val="Numrodepage"/>
      </w:rPr>
      <w:t>3</w:t>
    </w:r>
    <w:r>
      <w:rPr>
        <w:rStyle w:val="Numrodepage"/>
      </w:rPr>
      <w:fldChar w:fldCharType="end"/>
    </w:r>
  </w:p>
  <w:p w14:paraId="28DEDAA1" w14:textId="77777777" w:rsidR="00FF631B" w:rsidRDefault="00FF631B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1F957" w14:textId="77777777" w:rsidR="00FF631B" w:rsidRDefault="00D5509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2C4A81">
      <w:rPr>
        <w:rStyle w:val="Numrodepage"/>
      </w:rPr>
      <w:t>3</w:t>
    </w:r>
    <w:r>
      <w:rPr>
        <w:rStyle w:val="Numrodepage"/>
      </w:rPr>
      <w:fldChar w:fldCharType="end"/>
    </w:r>
  </w:p>
  <w:p w14:paraId="64F75DC3" w14:textId="77777777" w:rsidR="00FF631B" w:rsidRDefault="00D55093">
    <w:pPr>
      <w:pStyle w:val="Pieddepage"/>
      <w:ind w:right="360"/>
      <w:rPr>
        <w:rFonts w:ascii="Georgia" w:hAnsi="Georgia"/>
        <w:i w:val="0"/>
        <w:color w:val="0000FF"/>
        <w:sz w:val="18"/>
        <w:szCs w:val="18"/>
      </w:rPr>
    </w:pPr>
    <w:r>
      <w:rPr>
        <w:rFonts w:ascii="Georgia" w:hAnsi="Georgia"/>
        <w:i w:val="0"/>
        <w:color w:val="0000FF"/>
        <w:sz w:val="18"/>
        <w:szCs w:val="18"/>
      </w:rPr>
      <w:t>Nom de l’établissement … - programme de cours de … introduit le 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22D69" w14:textId="77777777" w:rsidR="00C43863" w:rsidRDefault="00C43863">
      <w:r>
        <w:separator/>
      </w:r>
    </w:p>
  </w:footnote>
  <w:footnote w:type="continuationSeparator" w:id="0">
    <w:p w14:paraId="06690D80" w14:textId="77777777" w:rsidR="00C43863" w:rsidRDefault="00C43863">
      <w:r>
        <w:continuationSeparator/>
      </w:r>
    </w:p>
  </w:footnote>
  <w:footnote w:id="1">
    <w:p w14:paraId="60B52876" w14:textId="730B4EEC" w:rsidR="00D55093" w:rsidRPr="00193221" w:rsidRDefault="00D55093" w:rsidP="00D55093">
      <w:pPr>
        <w:pStyle w:val="Notedebasdepage"/>
        <w:rPr>
          <w:color w:val="FF0000"/>
        </w:rPr>
      </w:pPr>
      <w:r>
        <w:rPr>
          <w:rStyle w:val="Appelnotedebasdep"/>
        </w:rPr>
        <w:footnoteRef/>
      </w:r>
      <w:r>
        <w:t xml:space="preserve"> </w:t>
      </w:r>
      <w:r w:rsidRPr="00193221">
        <w:rPr>
          <w:lang w:val="fr-BE"/>
        </w:rPr>
        <w:t>Intitulé complet conformément à l’article 1</w:t>
      </w:r>
      <w:r w:rsidRPr="00193221">
        <w:rPr>
          <w:vertAlign w:val="superscript"/>
          <w:lang w:val="fr-BE"/>
        </w:rPr>
        <w:t>er</w:t>
      </w:r>
      <w:r w:rsidRPr="00193221">
        <w:rPr>
          <w:lang w:val="fr-BE"/>
        </w:rPr>
        <w:t xml:space="preserve"> de l’arrêté du Gouvernement de la Communauté française du 11 octobre 2023 relatif au référentiel de compétences, à l'organisation des cours ainsi qu'à l'admission et à la régularité des élèves dans l'enseignement secondaire artistique à horaire réduit subventionné par la Communauté française</w:t>
      </w:r>
    </w:p>
  </w:footnote>
  <w:footnote w:id="2">
    <w:p w14:paraId="32CEBAAE" w14:textId="35A31AEA" w:rsidR="00E94D4A" w:rsidRDefault="00E94D4A">
      <w:pPr>
        <w:pStyle w:val="Notedebasdepage"/>
      </w:pPr>
      <w:r>
        <w:rPr>
          <w:rStyle w:val="Appelnotedebasdep"/>
        </w:rPr>
        <w:footnoteRef/>
      </w:r>
      <w:r>
        <w:t xml:space="preserve"> A établir conformément aux structures précisées, selon le domaine et le cours, dans</w:t>
      </w:r>
      <w:r>
        <w:rPr>
          <w:lang w:val="fr-BE"/>
        </w:rPr>
        <w:t xml:space="preserve"> l’annexe 1, 2, 3 ou 4</w:t>
      </w:r>
      <w:r w:rsidRPr="00A71933">
        <w:rPr>
          <w:lang w:val="fr-BE"/>
        </w:rPr>
        <w:t xml:space="preserve"> de l’arrêté du Gouvernement de la Communauté française du 11 octobre 2023 </w:t>
      </w:r>
      <w:r>
        <w:rPr>
          <w:lang w:val="fr-BE"/>
        </w:rPr>
        <w:t>précité</w:t>
      </w:r>
    </w:p>
  </w:footnote>
  <w:footnote w:id="3">
    <w:p w14:paraId="20DE2B0C" w14:textId="77777777" w:rsidR="00FF631B" w:rsidRDefault="00D55093">
      <w:pPr>
        <w:tabs>
          <w:tab w:val="left" w:pos="1560"/>
          <w:tab w:val="left" w:pos="2835"/>
          <w:tab w:val="left" w:pos="3969"/>
          <w:tab w:val="left" w:pos="6663"/>
        </w:tabs>
        <w:rPr>
          <w:rFonts w:ascii="Georgia" w:hAnsi="Georgia" w:cs="Calibri"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ascii="Georgia" w:hAnsi="Georgia" w:cs="Calibri"/>
          <w:sz w:val="16"/>
          <w:szCs w:val="16"/>
        </w:rPr>
        <w:t xml:space="preserve">Exemple 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1560"/>
        <w:gridCol w:w="1920"/>
        <w:gridCol w:w="2640"/>
      </w:tblGrid>
      <w:tr w:rsidR="00FF631B" w14:paraId="70A59ED6" w14:textId="77777777">
        <w:tc>
          <w:tcPr>
            <w:tcW w:w="1188" w:type="dxa"/>
            <w:shd w:val="clear" w:color="auto" w:fill="auto"/>
          </w:tcPr>
          <w:p w14:paraId="06262402" w14:textId="77777777" w:rsidR="00FF631B" w:rsidRDefault="00FF631B">
            <w:pPr>
              <w:rPr>
                <w:rFonts w:ascii="Georgia" w:hAnsi="Georgia" w:cs="Calibri"/>
                <w:sz w:val="16"/>
                <w:szCs w:val="16"/>
              </w:rPr>
            </w:pPr>
          </w:p>
          <w:p w14:paraId="0040207F" w14:textId="77777777" w:rsidR="00FF631B" w:rsidRDefault="00D55093">
            <w:pPr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Formation</w:t>
            </w:r>
          </w:p>
          <w:p w14:paraId="372B4B5B" w14:textId="77777777" w:rsidR="00FF631B" w:rsidRDefault="00FF631B">
            <w:pPr>
              <w:rPr>
                <w:rFonts w:ascii="Georgia" w:hAnsi="Georgia" w:cs="Calibri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12F6A3C6" w14:textId="77777777" w:rsidR="00FF631B" w:rsidRDefault="00FF631B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  <w:p w14:paraId="1AF5B042" w14:textId="77777777" w:rsidR="00FF631B" w:rsidRDefault="00D55093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4</w:t>
            </w:r>
          </w:p>
        </w:tc>
        <w:tc>
          <w:tcPr>
            <w:tcW w:w="1920" w:type="dxa"/>
            <w:shd w:val="clear" w:color="auto" w:fill="auto"/>
          </w:tcPr>
          <w:p w14:paraId="5E7798D6" w14:textId="77777777" w:rsidR="00FF631B" w:rsidRDefault="00FF631B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  <w:p w14:paraId="2D2F20CF" w14:textId="77777777" w:rsidR="00FF631B" w:rsidRDefault="00D55093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F1, F2</w:t>
            </w:r>
          </w:p>
          <w:p w14:paraId="040A8197" w14:textId="77777777" w:rsidR="00FF631B" w:rsidRDefault="00FF631B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  <w:p w14:paraId="221A2FE9" w14:textId="77777777" w:rsidR="00FF631B" w:rsidRDefault="00D55093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F3, F4</w:t>
            </w:r>
          </w:p>
          <w:p w14:paraId="61ACBE02" w14:textId="77777777" w:rsidR="00FF631B" w:rsidRDefault="00FF631B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</w:tc>
        <w:tc>
          <w:tcPr>
            <w:tcW w:w="2640" w:type="dxa"/>
            <w:shd w:val="clear" w:color="auto" w:fill="auto"/>
          </w:tcPr>
          <w:p w14:paraId="3B022DB1" w14:textId="77777777" w:rsidR="00FF631B" w:rsidRDefault="00FF631B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  <w:p w14:paraId="5D9FA668" w14:textId="77777777" w:rsidR="00FF631B" w:rsidRDefault="00D55093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2 périodes / semaine</w:t>
            </w:r>
          </w:p>
          <w:p w14:paraId="50BFCC15" w14:textId="77777777" w:rsidR="00FF631B" w:rsidRDefault="00FF631B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  <w:p w14:paraId="69051579" w14:textId="77777777" w:rsidR="00FF631B" w:rsidRDefault="00D55093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  <w:r>
              <w:rPr>
                <w:rFonts w:ascii="Georgia" w:hAnsi="Georgia" w:cs="Calibri"/>
                <w:sz w:val="16"/>
                <w:szCs w:val="16"/>
              </w:rPr>
              <w:t>3 périodes / semaine</w:t>
            </w:r>
          </w:p>
          <w:p w14:paraId="0315A69E" w14:textId="77777777" w:rsidR="00FF631B" w:rsidRDefault="00FF631B">
            <w:pPr>
              <w:jc w:val="center"/>
              <w:rPr>
                <w:rFonts w:ascii="Georgia" w:hAnsi="Georgia" w:cs="Calibri"/>
                <w:sz w:val="16"/>
                <w:szCs w:val="16"/>
              </w:rPr>
            </w:pPr>
          </w:p>
        </w:tc>
      </w:tr>
    </w:tbl>
    <w:p w14:paraId="1CCB74BA" w14:textId="77777777" w:rsidR="00FF631B" w:rsidRDefault="00FF631B">
      <w:pPr>
        <w:pStyle w:val="Notedebasdepage"/>
        <w:rPr>
          <w:lang w:val="fr-BE"/>
        </w:rPr>
      </w:pPr>
    </w:p>
  </w:footnote>
  <w:footnote w:id="4">
    <w:p w14:paraId="6EBF6870" w14:textId="3C665184" w:rsidR="00E94D4A" w:rsidRDefault="00E94D4A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="00DC6E06">
        <w:t xml:space="preserve">Reprendre, </w:t>
      </w:r>
      <w:r w:rsidR="00DC6E06">
        <w:rPr>
          <w:lang w:val="fr-BE"/>
        </w:rPr>
        <w:t xml:space="preserve">dans leur intégralité, </w:t>
      </w:r>
      <w:r w:rsidR="00DC6E06">
        <w:t xml:space="preserve">les trois types d’objectifs </w:t>
      </w:r>
      <w:r w:rsidR="00DC6E06">
        <w:rPr>
          <w:lang w:val="fr-BE"/>
        </w:rPr>
        <w:t>tels que rédigés, selon le domaine et le cours, dans l’annexe 1, 2, 3 ou 4</w:t>
      </w:r>
      <w:r w:rsidR="00DC6E06" w:rsidRPr="00A71933">
        <w:rPr>
          <w:lang w:val="fr-BE"/>
        </w:rPr>
        <w:t xml:space="preserve"> de l’arrêté du Gouvernement de la Communauté française du 11 octobre 2023 </w:t>
      </w:r>
      <w:r w:rsidR="00DC6E06">
        <w:rPr>
          <w:lang w:val="fr-BE"/>
        </w:rPr>
        <w:t>précité</w:t>
      </w:r>
    </w:p>
  </w:footnote>
  <w:footnote w:id="5">
    <w:p w14:paraId="3E86DABA" w14:textId="02610338" w:rsidR="00DC6E06" w:rsidRDefault="00DC6E06">
      <w:pPr>
        <w:pStyle w:val="Notedebasdepage"/>
      </w:pPr>
      <w:r>
        <w:rPr>
          <w:rStyle w:val="Appelnotedebasdep"/>
        </w:rPr>
        <w:footnoteRef/>
      </w:r>
      <w:r>
        <w:t xml:space="preserve"> Reprendre, </w:t>
      </w:r>
      <w:r>
        <w:rPr>
          <w:lang w:val="fr-BE"/>
        </w:rPr>
        <w:t xml:space="preserve">dans leur intégralité, </w:t>
      </w:r>
      <w:r>
        <w:t xml:space="preserve">les compétences à exercer </w:t>
      </w:r>
      <w:r>
        <w:rPr>
          <w:lang w:val="fr-BE"/>
        </w:rPr>
        <w:t>telles que rédigées, selon le domaine et le cours, dans l’annexe 1, 2, 3 ou 4</w:t>
      </w:r>
      <w:r w:rsidRPr="00A71933">
        <w:rPr>
          <w:lang w:val="fr-BE"/>
        </w:rPr>
        <w:t xml:space="preserve"> de l’arrêté du Gouvernement de la Communauté française du 11 octobre 2023 </w:t>
      </w:r>
      <w:r>
        <w:rPr>
          <w:lang w:val="fr-BE"/>
        </w:rPr>
        <w:t>précité</w:t>
      </w:r>
    </w:p>
  </w:footnote>
  <w:footnote w:id="6">
    <w:p w14:paraId="7B4033A9" w14:textId="77777777" w:rsidR="00BA6F99" w:rsidRDefault="00BA6F99" w:rsidP="00BA6F99">
      <w:pPr>
        <w:pStyle w:val="Notedebasdepage"/>
      </w:pPr>
      <w:r>
        <w:rPr>
          <w:rStyle w:val="Appelnotedebasdep"/>
        </w:rPr>
        <w:footnoteRef/>
      </w:r>
      <w:r>
        <w:t xml:space="preserve"> Autre que préparatoire.</w:t>
      </w:r>
    </w:p>
  </w:footnote>
  <w:footnote w:id="7">
    <w:p w14:paraId="77B40D4B" w14:textId="44342F6C" w:rsidR="00DC6E06" w:rsidRDefault="00DC6E06" w:rsidP="00DC6E06">
      <w:pPr>
        <w:pStyle w:val="Notedebasdepage"/>
      </w:pPr>
      <w:r>
        <w:rPr>
          <w:rStyle w:val="Appelnotedebasdep"/>
        </w:rPr>
        <w:footnoteRef/>
      </w:r>
      <w:r>
        <w:t xml:space="preserve"> Reprendre, </w:t>
      </w:r>
      <w:r>
        <w:rPr>
          <w:lang w:val="fr-BE"/>
        </w:rPr>
        <w:t xml:space="preserve">dans leur intégralité, </w:t>
      </w:r>
      <w:r>
        <w:t xml:space="preserve">les compétences à maîtriser </w:t>
      </w:r>
      <w:r>
        <w:rPr>
          <w:lang w:val="fr-BE"/>
        </w:rPr>
        <w:t>telles que rédigées, selon le domaine, le cours et la filière, dans l’annexe 1, 2, 3 ou 4</w:t>
      </w:r>
      <w:r w:rsidRPr="00A71933">
        <w:rPr>
          <w:lang w:val="fr-BE"/>
        </w:rPr>
        <w:t xml:space="preserve"> de l’arrêté du Gouvernement de la Communauté française du 11 octobre 2023 </w:t>
      </w:r>
      <w:r>
        <w:rPr>
          <w:lang w:val="fr-BE"/>
        </w:rPr>
        <w:t>précité</w:t>
      </w:r>
    </w:p>
    <w:p w14:paraId="5EC216D8" w14:textId="516EF9D2" w:rsidR="00DC6E06" w:rsidRDefault="00DC6E06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5114"/>
    <w:multiLevelType w:val="hybridMultilevel"/>
    <w:tmpl w:val="74A8D572"/>
    <w:lvl w:ilvl="0" w:tplc="71E2610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3370D64"/>
    <w:multiLevelType w:val="hybridMultilevel"/>
    <w:tmpl w:val="06A2EEEA"/>
    <w:lvl w:ilvl="0" w:tplc="446691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966A8"/>
    <w:multiLevelType w:val="singleLevel"/>
    <w:tmpl w:val="23A60B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DB65F3B"/>
    <w:multiLevelType w:val="hybridMultilevel"/>
    <w:tmpl w:val="5CDAA80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56DEA"/>
    <w:multiLevelType w:val="hybridMultilevel"/>
    <w:tmpl w:val="F9C24D7E"/>
    <w:lvl w:ilvl="0" w:tplc="446691B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004C6"/>
    <w:multiLevelType w:val="hybridMultilevel"/>
    <w:tmpl w:val="A4721B1A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9E7902"/>
    <w:multiLevelType w:val="hybridMultilevel"/>
    <w:tmpl w:val="0004EA76"/>
    <w:lvl w:ilvl="0" w:tplc="446691B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67C567F"/>
    <w:multiLevelType w:val="hybridMultilevel"/>
    <w:tmpl w:val="666A7188"/>
    <w:lvl w:ilvl="0" w:tplc="E4FAC5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796146">
    <w:abstractNumId w:val="6"/>
  </w:num>
  <w:num w:numId="2" w16cid:durableId="1337227099">
    <w:abstractNumId w:val="0"/>
  </w:num>
  <w:num w:numId="3" w16cid:durableId="1601790080">
    <w:abstractNumId w:val="4"/>
  </w:num>
  <w:num w:numId="4" w16cid:durableId="662247475">
    <w:abstractNumId w:val="2"/>
  </w:num>
  <w:num w:numId="5" w16cid:durableId="2102556075">
    <w:abstractNumId w:val="5"/>
  </w:num>
  <w:num w:numId="6" w16cid:durableId="1577474999">
    <w:abstractNumId w:val="1"/>
  </w:num>
  <w:num w:numId="7" w16cid:durableId="539515741">
    <w:abstractNumId w:val="7"/>
  </w:num>
  <w:num w:numId="8" w16cid:durableId="16473899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31B"/>
    <w:rsid w:val="00157BB6"/>
    <w:rsid w:val="00193221"/>
    <w:rsid w:val="001F3AFB"/>
    <w:rsid w:val="002C4A81"/>
    <w:rsid w:val="00595D98"/>
    <w:rsid w:val="00673803"/>
    <w:rsid w:val="00817693"/>
    <w:rsid w:val="0098303A"/>
    <w:rsid w:val="00BA6F99"/>
    <w:rsid w:val="00C43863"/>
    <w:rsid w:val="00CA4693"/>
    <w:rsid w:val="00D55093"/>
    <w:rsid w:val="00DC6E06"/>
    <w:rsid w:val="00DF342F"/>
    <w:rsid w:val="00E15EDE"/>
    <w:rsid w:val="00E94D4A"/>
    <w:rsid w:val="00E974A8"/>
    <w:rsid w:val="00FF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BFEADC"/>
  <w15:chartTrackingRefBased/>
  <w15:docId w15:val="{4CA140C0-9C24-4809-8ED7-BA1BD3816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qFormat/>
    <w:pPr>
      <w:keepNext/>
      <w:outlineLvl w:val="0"/>
    </w:pPr>
    <w:rPr>
      <w:b/>
      <w:bCs/>
      <w:sz w:val="20"/>
      <w:szCs w:val="20"/>
      <w:lang w:eastAsia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dfaut">
    <w:name w:val="Par défaut"/>
    <w:pPr>
      <w:widowControl w:val="0"/>
      <w:autoSpaceDE w:val="0"/>
      <w:autoSpaceDN w:val="0"/>
      <w:adjustRightInd w:val="0"/>
      <w:spacing w:line="240" w:lineRule="atLeast"/>
    </w:pPr>
    <w:rPr>
      <w:rFonts w:ascii="Helvetica" w:hAnsi="Helvetica"/>
      <w:noProof/>
      <w:color w:val="000000"/>
      <w:sz w:val="24"/>
      <w:szCs w:val="24"/>
      <w:lang w:val="fr-FR" w:eastAsia="fr-FR"/>
    </w:rPr>
  </w:style>
  <w:style w:type="character" w:customStyle="1" w:styleId="Hidden0">
    <w:name w:val="Hidden0"/>
    <w:hidden/>
    <w:rPr>
      <w:rFonts w:ascii="Helvetica" w:hAnsi="Helvetica"/>
      <w:color w:val="000000"/>
      <w:position w:val="0"/>
      <w:sz w:val="24"/>
      <w:szCs w:val="24"/>
      <w:em w:val="none"/>
    </w:rPr>
  </w:style>
  <w:style w:type="character" w:customStyle="1" w:styleId="TABLpardfaut">
    <w:name w:val="TABL par défaut"/>
    <w:rPr>
      <w:rFonts w:ascii="Geneva" w:hAnsi="Geneva"/>
      <w:color w:val="000000"/>
      <w:position w:val="0"/>
      <w:sz w:val="18"/>
      <w:szCs w:val="18"/>
      <w:em w:val="none"/>
    </w:rPr>
  </w:style>
  <w:style w:type="paragraph" w:customStyle="1" w:styleId="TBpardfaut">
    <w:name w:val="TB par défaut"/>
    <w:pPr>
      <w:widowControl w:val="0"/>
      <w:autoSpaceDE w:val="0"/>
      <w:autoSpaceDN w:val="0"/>
      <w:adjustRightInd w:val="0"/>
      <w:spacing w:line="240" w:lineRule="atLeast"/>
    </w:pPr>
    <w:rPr>
      <w:rFonts w:ascii="Helvetica" w:hAnsi="Helvetica"/>
      <w:noProof/>
      <w:color w:val="000000"/>
      <w:sz w:val="24"/>
      <w:szCs w:val="24"/>
      <w:lang w:val="fr-FR" w:eastAsia="fr-FR"/>
    </w:rPr>
  </w:style>
  <w:style w:type="paragraph" w:styleId="En-tte">
    <w:name w:val="header"/>
    <w:basedOn w:val="Normal"/>
    <w:pPr>
      <w:widowControl w:val="0"/>
      <w:autoSpaceDE w:val="0"/>
      <w:autoSpaceDN w:val="0"/>
      <w:adjustRightInd w:val="0"/>
      <w:spacing w:line="280" w:lineRule="atLeast"/>
      <w:jc w:val="center"/>
    </w:pPr>
    <w:rPr>
      <w:rFonts w:ascii="Helvetica" w:hAnsi="Helvetica"/>
      <w:b/>
      <w:noProof/>
      <w:color w:val="000000"/>
      <w:sz w:val="28"/>
      <w:szCs w:val="28"/>
    </w:rPr>
  </w:style>
  <w:style w:type="paragraph" w:customStyle="1" w:styleId="Corps">
    <w:name w:val="Corps"/>
    <w:pPr>
      <w:widowControl w:val="0"/>
      <w:autoSpaceDE w:val="0"/>
      <w:autoSpaceDN w:val="0"/>
      <w:adjustRightInd w:val="0"/>
      <w:spacing w:line="240" w:lineRule="atLeast"/>
    </w:pPr>
    <w:rPr>
      <w:rFonts w:ascii="Helvetica" w:hAnsi="Helvetica"/>
      <w:noProof/>
      <w:color w:val="000000"/>
      <w:sz w:val="24"/>
      <w:szCs w:val="24"/>
      <w:lang w:val="fr-FR" w:eastAsia="fr-FR"/>
    </w:rPr>
  </w:style>
  <w:style w:type="paragraph" w:styleId="Pieddepage">
    <w:name w:val="footer"/>
    <w:basedOn w:val="Normal"/>
    <w:semiHidden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Helvetica" w:hAnsi="Helvetica"/>
      <w:i/>
      <w:noProof/>
      <w:color w:val="000000"/>
    </w:rPr>
  </w:style>
  <w:style w:type="paragraph" w:customStyle="1" w:styleId="Notederenvoi">
    <w:name w:val="Note de renvoi"/>
    <w:pPr>
      <w:widowControl w:val="0"/>
      <w:autoSpaceDE w:val="0"/>
      <w:autoSpaceDN w:val="0"/>
      <w:adjustRightInd w:val="0"/>
      <w:spacing w:line="240" w:lineRule="atLeast"/>
    </w:pPr>
    <w:rPr>
      <w:rFonts w:ascii="Helvetica" w:hAnsi="Helvetica"/>
      <w:noProof/>
      <w:color w:val="000000"/>
      <w:lang w:val="fr-FR" w:eastAsia="fr-FR"/>
    </w:rPr>
  </w:style>
  <w:style w:type="character" w:customStyle="1" w:styleId="Indexdenotesderenvoi">
    <w:name w:val="Index de notes de renvoi"/>
    <w:rPr>
      <w:rFonts w:ascii="Helvetica" w:hAnsi="Helvetica"/>
      <w:color w:val="FFFFFF"/>
      <w:position w:val="0"/>
      <w:sz w:val="2"/>
      <w:szCs w:val="2"/>
      <w:vertAlign w:val="superscript"/>
      <w:em w:val="none"/>
    </w:rPr>
  </w:style>
  <w:style w:type="paragraph" w:customStyle="1" w:styleId="Hidden1">
    <w:name w:val="Hidden1"/>
    <w:basedOn w:val="Corps"/>
    <w:hidden/>
  </w:style>
  <w:style w:type="character" w:customStyle="1" w:styleId="Hidden2">
    <w:name w:val="Hidden2"/>
    <w:hidden/>
    <w:rPr>
      <w:rFonts w:ascii="Helvetica" w:hAnsi="Helvetica"/>
      <w:color w:val="000000"/>
      <w:position w:val="0"/>
      <w:sz w:val="24"/>
      <w:szCs w:val="24"/>
      <w:em w:val="none"/>
    </w:rPr>
  </w:style>
  <w:style w:type="character" w:customStyle="1" w:styleId="Hidden3">
    <w:name w:val="Hidden3"/>
    <w:hidden/>
    <w:rPr>
      <w:rFonts w:ascii="Times New Roman" w:hAnsi="Times New Roman"/>
      <w:b/>
      <w:color w:val="000000"/>
      <w:position w:val="0"/>
      <w:sz w:val="32"/>
      <w:szCs w:val="32"/>
      <w:em w:val="none"/>
    </w:rPr>
  </w:style>
  <w:style w:type="paragraph" w:customStyle="1" w:styleId="Hidden4">
    <w:name w:val="Hidden4"/>
    <w:next w:val="Hidden5"/>
    <w:hidden/>
    <w:pPr>
      <w:widowControl w:val="0"/>
      <w:autoSpaceDE w:val="0"/>
      <w:autoSpaceDN w:val="0"/>
      <w:adjustRightInd w:val="0"/>
      <w:spacing w:line="240" w:lineRule="atLeast"/>
    </w:pPr>
    <w:rPr>
      <w:rFonts w:ascii="Helvetica" w:hAnsi="Helvetica"/>
      <w:noProof/>
      <w:color w:val="000000"/>
      <w:sz w:val="24"/>
      <w:szCs w:val="24"/>
      <w:lang w:val="fr-FR" w:eastAsia="fr-FR"/>
    </w:rPr>
  </w:style>
  <w:style w:type="paragraph" w:customStyle="1" w:styleId="Hidden5">
    <w:name w:val="Hidden5"/>
    <w:basedOn w:val="Corps"/>
    <w:next w:val="Hidden4"/>
    <w:hidden/>
    <w:pPr>
      <w:jc w:val="center"/>
    </w:pPr>
  </w:style>
  <w:style w:type="character" w:customStyle="1" w:styleId="Hidden6">
    <w:name w:val="Hidden6"/>
    <w:hidden/>
    <w:rPr>
      <w:rFonts w:ascii="Palatino" w:hAnsi="Palatino"/>
      <w:b/>
      <w:color w:val="000000"/>
      <w:position w:val="0"/>
      <w:sz w:val="32"/>
      <w:szCs w:val="32"/>
      <w:em w:val="none"/>
    </w:rPr>
  </w:style>
  <w:style w:type="character" w:customStyle="1" w:styleId="Hidden7">
    <w:name w:val="Hidden7"/>
    <w:hidden/>
    <w:rPr>
      <w:rFonts w:ascii="Times New Roman" w:hAnsi="Times New Roman"/>
      <w:b/>
      <w:color w:val="000000"/>
      <w:position w:val="0"/>
      <w:sz w:val="32"/>
      <w:szCs w:val="32"/>
      <w:em w:val="none"/>
    </w:rPr>
  </w:style>
  <w:style w:type="character" w:customStyle="1" w:styleId="Hidden8">
    <w:name w:val="Hidden8"/>
    <w:hidden/>
    <w:rPr>
      <w:rFonts w:ascii="Palatino" w:hAnsi="Palatino"/>
      <w:b/>
      <w:color w:val="000000"/>
      <w:position w:val="0"/>
      <w:sz w:val="32"/>
      <w:szCs w:val="32"/>
      <w:em w:val="none"/>
    </w:rPr>
  </w:style>
  <w:style w:type="character" w:customStyle="1" w:styleId="Hidden9">
    <w:name w:val="Hidden9"/>
    <w:hidden/>
    <w:rPr>
      <w:rFonts w:ascii="Palatino" w:hAnsi="Palatino"/>
      <w:b/>
      <w:color w:val="000000"/>
      <w:position w:val="0"/>
      <w:sz w:val="28"/>
      <w:szCs w:val="28"/>
      <w:em w:val="none"/>
    </w:rPr>
  </w:style>
  <w:style w:type="character" w:customStyle="1" w:styleId="Hidden10">
    <w:name w:val="Hidden10"/>
    <w:hidden/>
    <w:rPr>
      <w:rFonts w:ascii="Palatino" w:hAnsi="Palatino"/>
      <w:b/>
      <w:color w:val="000000"/>
      <w:position w:val="0"/>
      <w:sz w:val="36"/>
      <w:szCs w:val="36"/>
      <w:em w:val="none"/>
    </w:rPr>
  </w:style>
  <w:style w:type="character" w:customStyle="1" w:styleId="Hidden11">
    <w:name w:val="Hidden11"/>
    <w:hidden/>
    <w:rPr>
      <w:rFonts w:ascii="Palatino" w:hAnsi="Palatino"/>
      <w:b/>
      <w:color w:val="000000"/>
      <w:position w:val="0"/>
      <w:sz w:val="36"/>
      <w:szCs w:val="36"/>
      <w:u w:val="single"/>
      <w:em w:val="none"/>
    </w:rPr>
  </w:style>
  <w:style w:type="character" w:customStyle="1" w:styleId="Hidden12">
    <w:name w:val="Hidden12"/>
    <w:hidden/>
    <w:rPr>
      <w:rFonts w:ascii="Palatino" w:hAnsi="Palatino"/>
      <w:b/>
      <w:color w:val="000000"/>
      <w:position w:val="0"/>
      <w:sz w:val="36"/>
      <w:szCs w:val="36"/>
      <w:em w:val="none"/>
    </w:rPr>
  </w:style>
  <w:style w:type="character" w:customStyle="1" w:styleId="Hidden13">
    <w:name w:val="Hidden13"/>
    <w:hidden/>
    <w:rPr>
      <w:rFonts w:ascii="Palatino" w:hAnsi="Palatino"/>
      <w:color w:val="000000"/>
      <w:position w:val="0"/>
      <w:sz w:val="24"/>
      <w:szCs w:val="24"/>
      <w:em w:val="none"/>
    </w:rPr>
  </w:style>
  <w:style w:type="character" w:customStyle="1" w:styleId="Hidden14">
    <w:name w:val="Hidden14"/>
    <w:hidden/>
    <w:rPr>
      <w:rFonts w:ascii="Palatino" w:hAnsi="Palatino"/>
      <w:b/>
      <w:color w:val="000000"/>
      <w:position w:val="0"/>
      <w:sz w:val="24"/>
      <w:szCs w:val="24"/>
      <w:em w:val="none"/>
    </w:rPr>
  </w:style>
  <w:style w:type="character" w:customStyle="1" w:styleId="Hidden15">
    <w:name w:val="Hidden15"/>
    <w:hidden/>
    <w:rPr>
      <w:rFonts w:ascii="Palatino" w:hAnsi="Palatino"/>
      <w:color w:val="000000"/>
      <w:position w:val="0"/>
      <w:sz w:val="24"/>
      <w:szCs w:val="24"/>
      <w:em w:val="none"/>
    </w:rPr>
  </w:style>
  <w:style w:type="character" w:customStyle="1" w:styleId="Hidden16">
    <w:name w:val="Hidden16"/>
    <w:hidden/>
    <w:rPr>
      <w:rFonts w:ascii="Palatino" w:hAnsi="Palatino"/>
      <w:b/>
      <w:color w:val="000000"/>
      <w:position w:val="0"/>
      <w:sz w:val="36"/>
      <w:szCs w:val="36"/>
      <w:em w:val="none"/>
    </w:rPr>
  </w:style>
  <w:style w:type="character" w:customStyle="1" w:styleId="Hidden17">
    <w:name w:val="Hidden17"/>
    <w:hidden/>
    <w:rPr>
      <w:rFonts w:ascii="Palatino" w:hAnsi="Palatino"/>
      <w:b/>
      <w:color w:val="000000"/>
      <w:position w:val="0"/>
      <w:sz w:val="36"/>
      <w:szCs w:val="36"/>
      <w:u w:val="single"/>
      <w:em w:val="none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Pr>
      <w:rFonts w:ascii="Tahoma" w:hAnsi="Tahoma" w:cs="Tahoma"/>
      <w:sz w:val="16"/>
      <w:szCs w:val="16"/>
      <w:lang w:val="fr-FR" w:eastAsia="fr-FR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customStyle="1" w:styleId="Titre1Car">
    <w:name w:val="Titre 1 Car"/>
    <w:link w:val="Titre1"/>
    <w:rPr>
      <w:b/>
      <w:bCs/>
      <w:lang w:val="fr-FR"/>
    </w:r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C2F2F-28F0-4952-A2CC-1E56AB33C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205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Académie de Musique d'Evere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Frédéric DEBECQ</dc:creator>
  <cp:keywords/>
  <dc:description/>
  <cp:lastModifiedBy>BAINOVA Olga</cp:lastModifiedBy>
  <cp:revision>5</cp:revision>
  <cp:lastPrinted>2016-12-08T13:22:00Z</cp:lastPrinted>
  <dcterms:created xsi:type="dcterms:W3CDTF">2025-05-28T13:19:00Z</dcterms:created>
  <dcterms:modified xsi:type="dcterms:W3CDTF">2025-05-28T15:59:00Z</dcterms:modified>
</cp:coreProperties>
</file>